
<file path=[Content_Types].xml><?xml version="1.0" encoding="utf-8"?>
<Types xmlns="http://schemas.openxmlformats.org/package/2006/content-types">
  <Default Extension="bin" ContentType="application/vnd.ms-office.activeX"/>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activeX/activeX70.xml" ContentType="application/vnd.ms-office.activeX+xml"/>
  <Override PartName="/word/activeX/activeX71.xml" ContentType="application/vnd.ms-office.activeX+xml"/>
  <Override PartName="/word/activeX/activeX72.xml" ContentType="application/vnd.ms-office.activeX+xml"/>
  <Override PartName="/word/activeX/activeX73.xml" ContentType="application/vnd.ms-office.activeX+xml"/>
  <Override PartName="/word/activeX/activeX74.xml" ContentType="application/vnd.ms-office.activeX+xml"/>
  <Override PartName="/word/activeX/activeX75.xml" ContentType="application/vnd.ms-office.activeX+xml"/>
  <Override PartName="/word/activeX/activeX76.xml" ContentType="application/vnd.ms-office.activeX+xml"/>
  <Override PartName="/word/activeX/activeX77.xml" ContentType="application/vnd.ms-office.activeX+xml"/>
  <Override PartName="/word/activeX/activeX78.xml" ContentType="application/vnd.ms-office.activeX+xml"/>
  <Override PartName="/word/activeX/activeX79.xml" ContentType="application/vnd.ms-office.activeX+xml"/>
  <Override PartName="/word/activeX/activeX80.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82A379B"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w:t>
      </w:r>
      <w:r w:rsidRPr="00344617">
        <w:rPr>
          <w:rFonts w:ascii="Arial" w:eastAsia="Times New Roman" w:hAnsi="Arial" w:cs="Arial"/>
          <w:b/>
          <w:bCs/>
          <w:color w:val="595959"/>
          <w:sz w:val="26"/>
          <w:szCs w:val="26"/>
        </w:rPr>
        <w:t>1 pts</w:t>
      </w:r>
    </w:p>
    <w:p w14:paraId="56A3F140"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Which of the following research question can be answered with a repeated-measures ANOVA?</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3983670" w14:textId="77777777" w:rsidTr="00344617">
        <w:tc>
          <w:tcPr>
            <w:tcW w:w="180" w:type="dxa"/>
            <w:shd w:val="clear" w:color="auto" w:fill="auto"/>
            <w:hideMark/>
          </w:tcPr>
          <w:p w14:paraId="6A6B0A13" w14:textId="6E57B19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36" type="#_x0000_t75" style="width:20.25pt;height:18pt" o:ole="">
                  <v:imagedata r:id="rId8" o:title=""/>
                </v:shape>
                <w:control r:id="rId9" w:name="DefaultOcxName" w:shapeid="_x0000_i1136"/>
              </w:object>
            </w:r>
          </w:p>
        </w:tc>
        <w:tc>
          <w:tcPr>
            <w:tcW w:w="0" w:type="auto"/>
            <w:shd w:val="clear" w:color="auto" w:fill="auto"/>
            <w:tcMar>
              <w:top w:w="30" w:type="dxa"/>
              <w:left w:w="120" w:type="dxa"/>
              <w:bottom w:w="15" w:type="dxa"/>
              <w:right w:w="15" w:type="dxa"/>
            </w:tcMar>
            <w:vAlign w:val="center"/>
            <w:hideMark/>
          </w:tcPr>
          <w:p w14:paraId="276E7556"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Does high school student's GPA differs according to the mother's highest level of education? </w:t>
            </w:r>
          </w:p>
        </w:tc>
      </w:tr>
      <w:tr w:rsidR="00344617" w:rsidRPr="00344617" w14:paraId="3F8DE554" w14:textId="77777777" w:rsidTr="00344617">
        <w:tc>
          <w:tcPr>
            <w:tcW w:w="180" w:type="dxa"/>
            <w:shd w:val="clear" w:color="auto" w:fill="auto"/>
            <w:hideMark/>
          </w:tcPr>
          <w:p w14:paraId="116D4A7F" w14:textId="6685EF9B"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39" type="#_x0000_t75" style="width:20.25pt;height:18pt" o:ole="">
                  <v:imagedata r:id="rId8" o:title=""/>
                </v:shape>
                <w:control r:id="rId10" w:name="DefaultOcxName1" w:shapeid="_x0000_i1139"/>
              </w:object>
            </w:r>
          </w:p>
        </w:tc>
        <w:tc>
          <w:tcPr>
            <w:tcW w:w="0" w:type="auto"/>
            <w:shd w:val="clear" w:color="auto" w:fill="auto"/>
            <w:tcMar>
              <w:top w:w="30" w:type="dxa"/>
              <w:left w:w="120" w:type="dxa"/>
              <w:bottom w:w="15" w:type="dxa"/>
              <w:right w:w="15" w:type="dxa"/>
            </w:tcMar>
            <w:vAlign w:val="center"/>
            <w:hideMark/>
          </w:tcPr>
          <w:p w14:paraId="28CF9B84"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Does the current presidential approval rating differs significantly across different age groups? </w:t>
            </w:r>
          </w:p>
        </w:tc>
      </w:tr>
    </w:tbl>
    <w:p w14:paraId="41A3A134"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FD6D9F9" w14:textId="77777777" w:rsidTr="00344617">
        <w:tc>
          <w:tcPr>
            <w:tcW w:w="180" w:type="dxa"/>
            <w:shd w:val="clear" w:color="auto" w:fill="auto"/>
            <w:hideMark/>
          </w:tcPr>
          <w:p w14:paraId="3D6C31FD" w14:textId="6BC828D1"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76" type="#_x0000_t75" style="width:20.25pt;height:18pt" o:ole="">
                  <v:imagedata r:id="rId11" o:title=""/>
                </v:shape>
                <w:control r:id="rId12" w:name="DefaultOcxName2" w:shapeid="_x0000_i1376"/>
              </w:object>
            </w:r>
          </w:p>
        </w:tc>
        <w:tc>
          <w:tcPr>
            <w:tcW w:w="0" w:type="auto"/>
            <w:shd w:val="clear" w:color="auto" w:fill="auto"/>
            <w:tcMar>
              <w:top w:w="30" w:type="dxa"/>
              <w:left w:w="120" w:type="dxa"/>
              <w:bottom w:w="15" w:type="dxa"/>
              <w:right w:w="15" w:type="dxa"/>
            </w:tcMar>
            <w:vAlign w:val="center"/>
            <w:hideMark/>
          </w:tcPr>
          <w:p w14:paraId="7AC6988A" w14:textId="77777777" w:rsidR="00344617" w:rsidRPr="00C96DE4" w:rsidRDefault="00344617" w:rsidP="00344617">
            <w:pPr>
              <w:spacing w:after="0" w:line="240" w:lineRule="auto"/>
              <w:rPr>
                <w:rFonts w:ascii="Times New Roman" w:eastAsia="Times New Roman" w:hAnsi="Times New Roman" w:cs="Times New Roman"/>
                <w:b/>
                <w:sz w:val="24"/>
                <w:szCs w:val="24"/>
              </w:rPr>
            </w:pPr>
            <w:r w:rsidRPr="00C96DE4">
              <w:rPr>
                <w:rFonts w:ascii="Times New Roman" w:eastAsia="Times New Roman" w:hAnsi="Times New Roman" w:cs="Times New Roman"/>
                <w:b/>
                <w:sz w:val="24"/>
                <w:szCs w:val="24"/>
                <w:highlight w:val="yellow"/>
              </w:rPr>
              <w:t>Does response time on a perceptual task differ significantly after drinking different amount of coffee?</w:t>
            </w:r>
            <w:r w:rsidRPr="00C96DE4">
              <w:rPr>
                <w:rFonts w:ascii="Times New Roman" w:eastAsia="Times New Roman" w:hAnsi="Times New Roman" w:cs="Times New Roman"/>
                <w:b/>
                <w:sz w:val="24"/>
                <w:szCs w:val="24"/>
              </w:rPr>
              <w:t> </w:t>
            </w:r>
          </w:p>
        </w:tc>
      </w:tr>
      <w:tr w:rsidR="00344617" w:rsidRPr="00344617" w14:paraId="46920D9B" w14:textId="77777777" w:rsidTr="00344617">
        <w:tc>
          <w:tcPr>
            <w:tcW w:w="180" w:type="dxa"/>
            <w:shd w:val="clear" w:color="auto" w:fill="auto"/>
            <w:hideMark/>
          </w:tcPr>
          <w:p w14:paraId="6074F867" w14:textId="0731F2D8"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45" type="#_x0000_t75" style="width:20.25pt;height:18pt" o:ole="">
                  <v:imagedata r:id="rId8" o:title=""/>
                </v:shape>
                <w:control r:id="rId13" w:name="DefaultOcxName3" w:shapeid="_x0000_i1145"/>
              </w:object>
            </w:r>
          </w:p>
        </w:tc>
        <w:tc>
          <w:tcPr>
            <w:tcW w:w="0" w:type="auto"/>
            <w:shd w:val="clear" w:color="auto" w:fill="auto"/>
            <w:tcMar>
              <w:top w:w="30" w:type="dxa"/>
              <w:left w:w="120" w:type="dxa"/>
              <w:bottom w:w="15" w:type="dxa"/>
              <w:right w:w="15" w:type="dxa"/>
            </w:tcMar>
            <w:vAlign w:val="center"/>
            <w:hideMark/>
          </w:tcPr>
          <w:p w14:paraId="026A642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Does the number of withdrawals from a course differs across the different delivery formats (online, in-person, hybrid) for the same course?</w:t>
            </w:r>
          </w:p>
        </w:tc>
      </w:tr>
    </w:tbl>
    <w:p w14:paraId="6C20C56E"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0" w:name="question_787067"/>
    <w:bookmarkEnd w:id="0"/>
    <w:p w14:paraId="404300CD"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65828B6B"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2</w:t>
      </w:r>
      <w:r w:rsidRPr="00344617">
        <w:rPr>
          <w:rFonts w:ascii="Arial" w:eastAsia="Times New Roman" w:hAnsi="Arial" w:cs="Arial"/>
          <w:b/>
          <w:bCs/>
          <w:color w:val="595959"/>
          <w:sz w:val="26"/>
          <w:szCs w:val="26"/>
        </w:rPr>
        <w:t>1 pts</w:t>
      </w:r>
    </w:p>
    <w:p w14:paraId="5C2B64A2"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In a within-subjects study, subjects' memory performance were measured three times with 5-year intervals to see if there are significant changes over time. The ANOVA output includes the following table, which shows that ____.</w:t>
      </w:r>
    </w:p>
    <w:p w14:paraId="07C06FC0" w14:textId="6CE7547F"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2D8FBA66" wp14:editId="453066DF">
            <wp:extent cx="5924550" cy="1628775"/>
            <wp:effectExtent l="0" t="0" r="0" b="9525"/>
            <wp:docPr id="1" name="Picture 1" descr="https://i.gyazo.com/5d56fd3bdf077da48fdd87aca86a8a9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gyazo.com/5d56fd3bdf077da48fdd87aca86a8a91.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24550" cy="162877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8501DBF" w14:textId="77777777" w:rsidTr="00344617">
        <w:tc>
          <w:tcPr>
            <w:tcW w:w="180" w:type="dxa"/>
            <w:shd w:val="clear" w:color="auto" w:fill="auto"/>
            <w:hideMark/>
          </w:tcPr>
          <w:bookmarkStart w:id="1" w:name="_GoBack"/>
          <w:p w14:paraId="7C8BC481" w14:textId="038D594C"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25" type="#_x0000_t75" style="width:20.25pt;height:18pt" o:ole="">
                  <v:imagedata r:id="rId11" o:title=""/>
                </v:shape>
                <w:control r:id="rId15" w:name="DefaultOcxName4" w:shapeid="_x0000_i1425"/>
              </w:object>
            </w:r>
            <w:bookmarkEnd w:id="1"/>
          </w:p>
        </w:tc>
        <w:tc>
          <w:tcPr>
            <w:tcW w:w="0" w:type="auto"/>
            <w:shd w:val="clear" w:color="auto" w:fill="auto"/>
            <w:tcMar>
              <w:top w:w="30" w:type="dxa"/>
              <w:left w:w="120" w:type="dxa"/>
              <w:bottom w:w="15" w:type="dxa"/>
              <w:right w:w="15" w:type="dxa"/>
            </w:tcMar>
            <w:vAlign w:val="center"/>
            <w:hideMark/>
          </w:tcPr>
          <w:p w14:paraId="18FE8C11" w14:textId="77777777" w:rsidR="00344617" w:rsidRPr="00F23670" w:rsidRDefault="00344617" w:rsidP="00344617">
            <w:pPr>
              <w:spacing w:after="0" w:line="240" w:lineRule="auto"/>
              <w:rPr>
                <w:rFonts w:ascii="Times New Roman" w:eastAsia="Times New Roman" w:hAnsi="Times New Roman" w:cs="Times New Roman"/>
                <w:b/>
                <w:sz w:val="24"/>
                <w:szCs w:val="24"/>
              </w:rPr>
            </w:pPr>
            <w:r w:rsidRPr="00F23670">
              <w:rPr>
                <w:rFonts w:ascii="Times New Roman" w:eastAsia="Times New Roman" w:hAnsi="Times New Roman" w:cs="Times New Roman"/>
                <w:b/>
                <w:sz w:val="24"/>
                <w:szCs w:val="24"/>
                <w:highlight w:val="yellow"/>
              </w:rPr>
              <w:t>The individual differences in memory scores are significant.</w:t>
            </w:r>
          </w:p>
        </w:tc>
      </w:tr>
      <w:tr w:rsidR="00344617" w:rsidRPr="00344617" w14:paraId="405BC348" w14:textId="77777777" w:rsidTr="00344617">
        <w:tc>
          <w:tcPr>
            <w:tcW w:w="180" w:type="dxa"/>
            <w:shd w:val="clear" w:color="auto" w:fill="auto"/>
            <w:hideMark/>
          </w:tcPr>
          <w:p w14:paraId="349223B8" w14:textId="4CEA9F78"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51" type="#_x0000_t75" style="width:20.25pt;height:18pt" o:ole="">
                  <v:imagedata r:id="rId8" o:title=""/>
                </v:shape>
                <w:control r:id="rId16" w:name="DefaultOcxName5" w:shapeid="_x0000_i1151"/>
              </w:object>
            </w:r>
          </w:p>
        </w:tc>
        <w:tc>
          <w:tcPr>
            <w:tcW w:w="0" w:type="auto"/>
            <w:shd w:val="clear" w:color="auto" w:fill="auto"/>
            <w:tcMar>
              <w:top w:w="30" w:type="dxa"/>
              <w:left w:w="120" w:type="dxa"/>
              <w:bottom w:w="15" w:type="dxa"/>
              <w:right w:w="15" w:type="dxa"/>
            </w:tcMar>
            <w:vAlign w:val="center"/>
            <w:hideMark/>
          </w:tcPr>
          <w:p w14:paraId="6571231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sphericity assumption of the data is violated.</w:t>
            </w:r>
          </w:p>
        </w:tc>
      </w:tr>
    </w:tbl>
    <w:p w14:paraId="1B5F7527"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A0E6AC4" w14:textId="77777777" w:rsidTr="00344617">
        <w:tc>
          <w:tcPr>
            <w:tcW w:w="435" w:type="dxa"/>
            <w:shd w:val="clear" w:color="auto" w:fill="auto"/>
            <w:hideMark/>
          </w:tcPr>
          <w:p w14:paraId="381E2466" w14:textId="1C36C8FE"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54" type="#_x0000_t75" style="width:20.25pt;height:18pt" o:ole="">
                  <v:imagedata r:id="rId8" o:title=""/>
                </v:shape>
                <w:control r:id="rId17" w:name="DefaultOcxName6" w:shapeid="_x0000_i1154"/>
              </w:object>
            </w:r>
          </w:p>
        </w:tc>
        <w:tc>
          <w:tcPr>
            <w:tcW w:w="0" w:type="auto"/>
            <w:shd w:val="clear" w:color="auto" w:fill="auto"/>
            <w:tcMar>
              <w:top w:w="30" w:type="dxa"/>
              <w:left w:w="120" w:type="dxa"/>
              <w:bottom w:w="15" w:type="dxa"/>
              <w:right w:w="15" w:type="dxa"/>
            </w:tcMar>
            <w:vAlign w:val="center"/>
            <w:hideMark/>
          </w:tcPr>
          <w:p w14:paraId="77671E9D"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memory scores are significantly different between the three time points.</w:t>
            </w:r>
          </w:p>
        </w:tc>
      </w:tr>
      <w:tr w:rsidR="00344617" w:rsidRPr="00344617" w14:paraId="62CA82E1" w14:textId="77777777" w:rsidTr="00344617">
        <w:tc>
          <w:tcPr>
            <w:tcW w:w="435" w:type="dxa"/>
            <w:shd w:val="clear" w:color="auto" w:fill="auto"/>
            <w:hideMark/>
          </w:tcPr>
          <w:p w14:paraId="2622B340" w14:textId="437B865A"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57" type="#_x0000_t75" style="width:20.25pt;height:18pt" o:ole="">
                  <v:imagedata r:id="rId8" o:title=""/>
                </v:shape>
                <w:control r:id="rId18" w:name="DefaultOcxName7" w:shapeid="_x0000_i1157"/>
              </w:object>
            </w:r>
          </w:p>
        </w:tc>
        <w:tc>
          <w:tcPr>
            <w:tcW w:w="0" w:type="auto"/>
            <w:shd w:val="clear" w:color="auto" w:fill="auto"/>
            <w:tcMar>
              <w:top w:w="30" w:type="dxa"/>
              <w:left w:w="120" w:type="dxa"/>
              <w:bottom w:w="15" w:type="dxa"/>
              <w:right w:w="15" w:type="dxa"/>
            </w:tcMar>
            <w:vAlign w:val="center"/>
            <w:hideMark/>
          </w:tcPr>
          <w:p w14:paraId="1C43741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grand mean of memory scores is significantly different from 0.</w:t>
            </w:r>
          </w:p>
        </w:tc>
      </w:tr>
    </w:tbl>
    <w:p w14:paraId="690CF715"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3</w:t>
      </w:r>
      <w:r w:rsidRPr="00344617">
        <w:rPr>
          <w:rFonts w:ascii="Arial" w:eastAsia="Times New Roman" w:hAnsi="Arial" w:cs="Arial"/>
          <w:b/>
          <w:bCs/>
          <w:color w:val="595959"/>
          <w:sz w:val="26"/>
          <w:szCs w:val="26"/>
        </w:rPr>
        <w:t>1 pts</w:t>
      </w:r>
    </w:p>
    <w:p w14:paraId="316FBE71"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Which of the following is an appropriate rationale for adopting a within-subjects design for a study?</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16BE3AB2" w14:textId="77777777" w:rsidTr="00344617">
        <w:tc>
          <w:tcPr>
            <w:tcW w:w="180" w:type="dxa"/>
            <w:shd w:val="clear" w:color="auto" w:fill="auto"/>
            <w:hideMark/>
          </w:tcPr>
          <w:p w14:paraId="26E9B86A" w14:textId="11594E5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60" type="#_x0000_t75" style="width:20.25pt;height:18pt" o:ole="">
                  <v:imagedata r:id="rId8" o:title=""/>
                </v:shape>
                <w:control r:id="rId19" w:name="DefaultOcxName13" w:shapeid="_x0000_i1160"/>
              </w:object>
            </w:r>
          </w:p>
        </w:tc>
        <w:tc>
          <w:tcPr>
            <w:tcW w:w="0" w:type="auto"/>
            <w:shd w:val="clear" w:color="auto" w:fill="auto"/>
            <w:tcMar>
              <w:top w:w="30" w:type="dxa"/>
              <w:left w:w="120" w:type="dxa"/>
              <w:bottom w:w="15" w:type="dxa"/>
              <w:right w:w="15" w:type="dxa"/>
            </w:tcMar>
            <w:vAlign w:val="center"/>
            <w:hideMark/>
          </w:tcPr>
          <w:p w14:paraId="6F54794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To target specific groups within the population of interest for recruitment.</w:t>
            </w:r>
          </w:p>
        </w:tc>
      </w:tr>
      <w:tr w:rsidR="00344617" w:rsidRPr="00344617" w14:paraId="3127F00B" w14:textId="77777777" w:rsidTr="00344617">
        <w:tc>
          <w:tcPr>
            <w:tcW w:w="180" w:type="dxa"/>
            <w:shd w:val="clear" w:color="auto" w:fill="auto"/>
            <w:hideMark/>
          </w:tcPr>
          <w:p w14:paraId="1ADE694D" w14:textId="12C0893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63" type="#_x0000_t75" style="width:20.25pt;height:18pt" o:ole="">
                  <v:imagedata r:id="rId8" o:title=""/>
                </v:shape>
                <w:control r:id="rId20" w:name="DefaultOcxName12" w:shapeid="_x0000_i1163"/>
              </w:object>
            </w:r>
          </w:p>
        </w:tc>
        <w:tc>
          <w:tcPr>
            <w:tcW w:w="0" w:type="auto"/>
            <w:shd w:val="clear" w:color="auto" w:fill="auto"/>
            <w:tcMar>
              <w:top w:w="30" w:type="dxa"/>
              <w:left w:w="120" w:type="dxa"/>
              <w:bottom w:w="15" w:type="dxa"/>
              <w:right w:w="15" w:type="dxa"/>
            </w:tcMar>
            <w:vAlign w:val="center"/>
            <w:hideMark/>
          </w:tcPr>
          <w:p w14:paraId="617A7002"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To conserve research resources by recruiting a smaller number of subjects.</w:t>
            </w:r>
          </w:p>
        </w:tc>
      </w:tr>
    </w:tbl>
    <w:p w14:paraId="64309E60"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96CDB89" w14:textId="77777777" w:rsidTr="00344617">
        <w:tc>
          <w:tcPr>
            <w:tcW w:w="180" w:type="dxa"/>
            <w:shd w:val="clear" w:color="auto" w:fill="auto"/>
            <w:hideMark/>
          </w:tcPr>
          <w:p w14:paraId="3838B48C" w14:textId="32245C5C" w:rsidR="00344617" w:rsidRPr="00EB55B1" w:rsidRDefault="00344617" w:rsidP="00344617">
            <w:pPr>
              <w:spacing w:after="0" w:line="240" w:lineRule="auto"/>
              <w:rPr>
                <w:rFonts w:ascii="Times New Roman" w:eastAsia="Times New Roman" w:hAnsi="Times New Roman" w:cs="Times New Roman"/>
                <w:sz w:val="24"/>
                <w:szCs w:val="24"/>
                <w:highlight w:val="yellow"/>
              </w:rPr>
            </w:pPr>
            <w:r w:rsidRPr="00EB55B1">
              <w:rPr>
                <w:rFonts w:ascii="Times New Roman" w:eastAsia="Times New Roman" w:hAnsi="Times New Roman" w:cs="Times New Roman"/>
                <w:sz w:val="24"/>
                <w:szCs w:val="24"/>
                <w:highlight w:val="yellow"/>
              </w:rPr>
              <w:object w:dxaOrig="1440" w:dyaOrig="1440">
                <v:shape id="_x0000_i1417" type="#_x0000_t75" style="width:20.25pt;height:18pt" o:ole="">
                  <v:imagedata r:id="rId11" o:title=""/>
                </v:shape>
                <w:control r:id="rId21" w:name="DefaultOcxName21" w:shapeid="_x0000_i1417"/>
              </w:object>
            </w:r>
          </w:p>
        </w:tc>
        <w:tc>
          <w:tcPr>
            <w:tcW w:w="0" w:type="auto"/>
            <w:shd w:val="clear" w:color="auto" w:fill="auto"/>
            <w:tcMar>
              <w:top w:w="30" w:type="dxa"/>
              <w:left w:w="120" w:type="dxa"/>
              <w:bottom w:w="15" w:type="dxa"/>
              <w:right w:w="15" w:type="dxa"/>
            </w:tcMar>
            <w:vAlign w:val="center"/>
            <w:hideMark/>
          </w:tcPr>
          <w:p w14:paraId="7273395F" w14:textId="77777777" w:rsidR="00344617" w:rsidRPr="00EB55B1" w:rsidRDefault="00344617" w:rsidP="00344617">
            <w:pPr>
              <w:spacing w:after="0" w:line="240" w:lineRule="auto"/>
              <w:rPr>
                <w:rFonts w:ascii="Times New Roman" w:eastAsia="Times New Roman" w:hAnsi="Times New Roman" w:cs="Times New Roman"/>
                <w:b/>
                <w:sz w:val="24"/>
                <w:szCs w:val="24"/>
                <w:highlight w:val="yellow"/>
              </w:rPr>
            </w:pPr>
            <w:r w:rsidRPr="00EB55B1">
              <w:rPr>
                <w:rFonts w:ascii="Times New Roman" w:eastAsia="Times New Roman" w:hAnsi="Times New Roman" w:cs="Times New Roman"/>
                <w:b/>
                <w:sz w:val="24"/>
                <w:szCs w:val="24"/>
                <w:highlight w:val="yellow"/>
              </w:rPr>
              <w:t>To reduce the impact of individual differences in the analysis.</w:t>
            </w:r>
          </w:p>
        </w:tc>
      </w:tr>
      <w:tr w:rsidR="00344617" w:rsidRPr="00344617" w14:paraId="4E039A32" w14:textId="77777777" w:rsidTr="00344617">
        <w:tc>
          <w:tcPr>
            <w:tcW w:w="180" w:type="dxa"/>
            <w:shd w:val="clear" w:color="auto" w:fill="auto"/>
            <w:hideMark/>
          </w:tcPr>
          <w:p w14:paraId="702EF181" w14:textId="0466432B"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69" type="#_x0000_t75" style="width:20.25pt;height:18pt" o:ole="">
                  <v:imagedata r:id="rId8" o:title=""/>
                </v:shape>
                <w:control r:id="rId22" w:name="DefaultOcxName31" w:shapeid="_x0000_i1169"/>
              </w:object>
            </w:r>
          </w:p>
        </w:tc>
        <w:tc>
          <w:tcPr>
            <w:tcW w:w="0" w:type="auto"/>
            <w:shd w:val="clear" w:color="auto" w:fill="auto"/>
            <w:tcMar>
              <w:top w:w="30" w:type="dxa"/>
              <w:left w:w="120" w:type="dxa"/>
              <w:bottom w:w="15" w:type="dxa"/>
              <w:right w:w="15" w:type="dxa"/>
            </w:tcMar>
            <w:vAlign w:val="center"/>
            <w:hideMark/>
          </w:tcPr>
          <w:p w14:paraId="53F3E0CA"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To give the subjects opportunity to practice the experimental task by having each subject go through multiple sessions.</w:t>
            </w:r>
          </w:p>
        </w:tc>
      </w:tr>
    </w:tbl>
    <w:p w14:paraId="7B3F50D1"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2" w:name="question_787065"/>
    <w:bookmarkEnd w:id="2"/>
    <w:p w14:paraId="470C6E44"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lastRenderedPageBreak/>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42EF08C9"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4</w:t>
      </w:r>
      <w:r w:rsidRPr="00344617">
        <w:rPr>
          <w:rFonts w:ascii="Arial" w:eastAsia="Times New Roman" w:hAnsi="Arial" w:cs="Arial"/>
          <w:b/>
          <w:bCs/>
          <w:color w:val="595959"/>
          <w:sz w:val="26"/>
          <w:szCs w:val="26"/>
        </w:rPr>
        <w:t>1 pts</w:t>
      </w:r>
    </w:p>
    <w:p w14:paraId="6730D7F1"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Tests of within-subjects contrasts are performed following _____.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6A837C5" w14:textId="77777777" w:rsidTr="00344617">
        <w:tc>
          <w:tcPr>
            <w:tcW w:w="180" w:type="dxa"/>
            <w:shd w:val="clear" w:color="auto" w:fill="auto"/>
            <w:hideMark/>
          </w:tcPr>
          <w:p w14:paraId="57D918FB" w14:textId="0E0357BC"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72" type="#_x0000_t75" style="width:20.25pt;height:18pt" o:ole="">
                  <v:imagedata r:id="rId8" o:title=""/>
                </v:shape>
                <w:control r:id="rId23" w:name="DefaultOcxName41" w:shapeid="_x0000_i1172"/>
              </w:object>
            </w:r>
          </w:p>
        </w:tc>
        <w:tc>
          <w:tcPr>
            <w:tcW w:w="0" w:type="auto"/>
            <w:shd w:val="clear" w:color="auto" w:fill="auto"/>
            <w:tcMar>
              <w:top w:w="30" w:type="dxa"/>
              <w:left w:w="120" w:type="dxa"/>
              <w:bottom w:w="15" w:type="dxa"/>
              <w:right w:w="15" w:type="dxa"/>
            </w:tcMar>
            <w:vAlign w:val="center"/>
            <w:hideMark/>
          </w:tcPr>
          <w:p w14:paraId="3EA04C9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significant one-way factorial ANOVA</w:t>
            </w:r>
          </w:p>
        </w:tc>
      </w:tr>
      <w:tr w:rsidR="00344617" w:rsidRPr="00344617" w14:paraId="61F26B59" w14:textId="77777777" w:rsidTr="00344617">
        <w:tc>
          <w:tcPr>
            <w:tcW w:w="180" w:type="dxa"/>
            <w:shd w:val="clear" w:color="auto" w:fill="auto"/>
            <w:hideMark/>
          </w:tcPr>
          <w:p w14:paraId="1E704966" w14:textId="10EE58A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75" type="#_x0000_t75" style="width:20.25pt;height:18pt" o:ole="">
                  <v:imagedata r:id="rId8" o:title=""/>
                </v:shape>
                <w:control r:id="rId24" w:name="DefaultOcxName51" w:shapeid="_x0000_i1175"/>
              </w:object>
            </w:r>
          </w:p>
        </w:tc>
        <w:tc>
          <w:tcPr>
            <w:tcW w:w="0" w:type="auto"/>
            <w:shd w:val="clear" w:color="auto" w:fill="auto"/>
            <w:tcMar>
              <w:top w:w="30" w:type="dxa"/>
              <w:left w:w="120" w:type="dxa"/>
              <w:bottom w:w="15" w:type="dxa"/>
              <w:right w:w="15" w:type="dxa"/>
            </w:tcMar>
            <w:vAlign w:val="center"/>
            <w:hideMark/>
          </w:tcPr>
          <w:p w14:paraId="54BC96C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significant interaction effect in a two-way factorial ANOVA</w:t>
            </w:r>
          </w:p>
        </w:tc>
      </w:tr>
    </w:tbl>
    <w:p w14:paraId="2C0D219B"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2E1F958" w14:textId="77777777" w:rsidTr="00344617">
        <w:tc>
          <w:tcPr>
            <w:tcW w:w="180" w:type="dxa"/>
            <w:shd w:val="clear" w:color="auto" w:fill="auto"/>
            <w:hideMark/>
          </w:tcPr>
          <w:p w14:paraId="0ECEFCD8" w14:textId="0A5186CE"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78" type="#_x0000_t75" style="width:20.25pt;height:18pt" o:ole="">
                  <v:imagedata r:id="rId8" o:title=""/>
                </v:shape>
                <w:control r:id="rId25" w:name="DefaultOcxName61" w:shapeid="_x0000_i1178"/>
              </w:object>
            </w:r>
          </w:p>
        </w:tc>
        <w:tc>
          <w:tcPr>
            <w:tcW w:w="0" w:type="auto"/>
            <w:shd w:val="clear" w:color="auto" w:fill="auto"/>
            <w:tcMar>
              <w:top w:w="30" w:type="dxa"/>
              <w:left w:w="120" w:type="dxa"/>
              <w:bottom w:w="15" w:type="dxa"/>
              <w:right w:w="15" w:type="dxa"/>
            </w:tcMar>
            <w:vAlign w:val="center"/>
            <w:hideMark/>
          </w:tcPr>
          <w:p w14:paraId="35C6B386"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significant main effect in a two-way factorial ANOVA</w:t>
            </w:r>
          </w:p>
        </w:tc>
      </w:tr>
      <w:tr w:rsidR="00344617" w:rsidRPr="00344617" w14:paraId="4D39E98A" w14:textId="77777777" w:rsidTr="00344617">
        <w:tc>
          <w:tcPr>
            <w:tcW w:w="180" w:type="dxa"/>
            <w:shd w:val="clear" w:color="auto" w:fill="auto"/>
            <w:hideMark/>
          </w:tcPr>
          <w:p w14:paraId="52275A64" w14:textId="21D25DEC" w:rsidR="00344617" w:rsidRPr="008961EC" w:rsidRDefault="00344617" w:rsidP="00344617">
            <w:pPr>
              <w:spacing w:after="0" w:line="240" w:lineRule="auto"/>
              <w:rPr>
                <w:rFonts w:ascii="Times New Roman" w:eastAsia="Times New Roman" w:hAnsi="Times New Roman" w:cs="Times New Roman"/>
                <w:b/>
                <w:sz w:val="24"/>
                <w:szCs w:val="24"/>
                <w:highlight w:val="yellow"/>
              </w:rPr>
            </w:pPr>
            <w:r w:rsidRPr="008961EC">
              <w:rPr>
                <w:rFonts w:ascii="Times New Roman" w:eastAsia="Times New Roman" w:hAnsi="Times New Roman" w:cs="Times New Roman"/>
                <w:b/>
                <w:sz w:val="24"/>
                <w:szCs w:val="24"/>
                <w:highlight w:val="yellow"/>
              </w:rPr>
              <w:object w:dxaOrig="1440" w:dyaOrig="1440">
                <v:shape id="_x0000_i1420" type="#_x0000_t75" style="width:20.25pt;height:18pt" o:ole="">
                  <v:imagedata r:id="rId11" o:title=""/>
                </v:shape>
                <w:control r:id="rId26" w:name="DefaultOcxName71" w:shapeid="_x0000_i1420"/>
              </w:object>
            </w:r>
          </w:p>
        </w:tc>
        <w:tc>
          <w:tcPr>
            <w:tcW w:w="0" w:type="auto"/>
            <w:shd w:val="clear" w:color="auto" w:fill="auto"/>
            <w:tcMar>
              <w:top w:w="30" w:type="dxa"/>
              <w:left w:w="120" w:type="dxa"/>
              <w:bottom w:w="15" w:type="dxa"/>
              <w:right w:w="15" w:type="dxa"/>
            </w:tcMar>
            <w:vAlign w:val="center"/>
            <w:hideMark/>
          </w:tcPr>
          <w:p w14:paraId="4AC39BB9" w14:textId="77777777" w:rsidR="00344617" w:rsidRPr="008961EC" w:rsidRDefault="00344617" w:rsidP="00344617">
            <w:pPr>
              <w:spacing w:after="0" w:line="240" w:lineRule="auto"/>
              <w:rPr>
                <w:rFonts w:ascii="Times New Roman" w:eastAsia="Times New Roman" w:hAnsi="Times New Roman" w:cs="Times New Roman"/>
                <w:b/>
                <w:sz w:val="24"/>
                <w:szCs w:val="24"/>
                <w:highlight w:val="yellow"/>
              </w:rPr>
            </w:pPr>
            <w:r w:rsidRPr="008961EC">
              <w:rPr>
                <w:rFonts w:ascii="Times New Roman" w:eastAsia="Times New Roman" w:hAnsi="Times New Roman" w:cs="Times New Roman"/>
                <w:b/>
                <w:sz w:val="24"/>
                <w:szCs w:val="24"/>
                <w:highlight w:val="yellow"/>
              </w:rPr>
              <w:t>a significant one-way repeated-measures ANOVA</w:t>
            </w:r>
          </w:p>
        </w:tc>
      </w:tr>
    </w:tbl>
    <w:p w14:paraId="41C12B19"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3" w:name="question_787062"/>
    <w:bookmarkEnd w:id="3"/>
    <w:p w14:paraId="2A9F415D"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3A9B5A1D"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5</w:t>
      </w:r>
      <w:r w:rsidRPr="00344617">
        <w:rPr>
          <w:rFonts w:ascii="Arial" w:eastAsia="Times New Roman" w:hAnsi="Arial" w:cs="Arial"/>
          <w:b/>
          <w:bCs/>
          <w:color w:val="595959"/>
          <w:sz w:val="26"/>
          <w:szCs w:val="26"/>
        </w:rPr>
        <w:t>1 pts</w:t>
      </w:r>
    </w:p>
    <w:p w14:paraId="74DCCF64"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Given the formula F = MS</w:t>
      </w:r>
      <w:r w:rsidRPr="00344617">
        <w:rPr>
          <w:rFonts w:ascii="Arial" w:eastAsia="Times New Roman" w:hAnsi="Arial" w:cs="Arial"/>
          <w:color w:val="2D3B45"/>
          <w:sz w:val="18"/>
          <w:szCs w:val="18"/>
          <w:vertAlign w:val="subscript"/>
        </w:rPr>
        <w:t>effect </w:t>
      </w:r>
      <w:r w:rsidRPr="00344617">
        <w:rPr>
          <w:rFonts w:ascii="Arial" w:eastAsia="Times New Roman" w:hAnsi="Arial" w:cs="Arial"/>
          <w:color w:val="2D3B45"/>
          <w:sz w:val="24"/>
          <w:szCs w:val="24"/>
        </w:rPr>
        <w:t>/ MS</w:t>
      </w:r>
      <w:r w:rsidRPr="00344617">
        <w:rPr>
          <w:rFonts w:ascii="Arial" w:eastAsia="Times New Roman" w:hAnsi="Arial" w:cs="Arial"/>
          <w:color w:val="2D3B45"/>
          <w:sz w:val="18"/>
          <w:szCs w:val="18"/>
          <w:vertAlign w:val="subscript"/>
        </w:rPr>
        <w:t>error</w:t>
      </w:r>
      <w:r w:rsidRPr="00344617">
        <w:rPr>
          <w:rFonts w:ascii="Arial" w:eastAsia="Times New Roman" w:hAnsi="Arial" w:cs="Arial"/>
          <w:color w:val="2D3B45"/>
          <w:sz w:val="24"/>
          <w:szCs w:val="24"/>
        </w:rPr>
        <w:t>, a within-subjects design affects the ANOVA result primarily by _____, compared to a between-subjects design for the same study. </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096B871" w14:textId="77777777" w:rsidTr="00344617">
        <w:tc>
          <w:tcPr>
            <w:tcW w:w="180" w:type="dxa"/>
            <w:shd w:val="clear" w:color="auto" w:fill="auto"/>
            <w:hideMark/>
          </w:tcPr>
          <w:p w14:paraId="560D2CC2" w14:textId="520B881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22" type="#_x0000_t75" style="width:20.25pt;height:18pt" o:ole="">
                  <v:imagedata r:id="rId11" o:title=""/>
                </v:shape>
                <w:control r:id="rId27" w:name="DefaultOcxName8" w:shapeid="_x0000_i1422"/>
              </w:object>
            </w:r>
          </w:p>
        </w:tc>
        <w:tc>
          <w:tcPr>
            <w:tcW w:w="0" w:type="auto"/>
            <w:shd w:val="clear" w:color="auto" w:fill="auto"/>
            <w:tcMar>
              <w:top w:w="30" w:type="dxa"/>
              <w:left w:w="120" w:type="dxa"/>
              <w:bottom w:w="15" w:type="dxa"/>
              <w:right w:w="15" w:type="dxa"/>
            </w:tcMar>
            <w:vAlign w:val="center"/>
            <w:hideMark/>
          </w:tcPr>
          <w:p w14:paraId="527AEB03" w14:textId="77777777" w:rsidR="00344617" w:rsidRPr="00570DF6" w:rsidRDefault="00344617" w:rsidP="00344617">
            <w:pPr>
              <w:spacing w:after="0" w:line="240" w:lineRule="auto"/>
              <w:rPr>
                <w:rFonts w:ascii="Times New Roman" w:eastAsia="Times New Roman" w:hAnsi="Times New Roman" w:cs="Times New Roman"/>
                <w:b/>
                <w:sz w:val="24"/>
                <w:szCs w:val="24"/>
              </w:rPr>
            </w:pPr>
            <w:r w:rsidRPr="00570DF6">
              <w:rPr>
                <w:rFonts w:ascii="Times New Roman" w:eastAsia="Times New Roman" w:hAnsi="Times New Roman" w:cs="Times New Roman"/>
                <w:b/>
                <w:sz w:val="24"/>
                <w:szCs w:val="24"/>
                <w:highlight w:val="yellow"/>
              </w:rPr>
              <w:t>reducing MS</w:t>
            </w:r>
            <w:r w:rsidRPr="00570DF6">
              <w:rPr>
                <w:rFonts w:ascii="Times New Roman" w:eastAsia="Times New Roman" w:hAnsi="Times New Roman" w:cs="Times New Roman"/>
                <w:b/>
                <w:sz w:val="16"/>
                <w:szCs w:val="16"/>
                <w:highlight w:val="yellow"/>
                <w:vertAlign w:val="subscript"/>
              </w:rPr>
              <w:t>error</w:t>
            </w:r>
          </w:p>
        </w:tc>
      </w:tr>
      <w:tr w:rsidR="00344617" w:rsidRPr="00344617" w14:paraId="2362D91D" w14:textId="77777777" w:rsidTr="00344617">
        <w:tc>
          <w:tcPr>
            <w:tcW w:w="180" w:type="dxa"/>
            <w:shd w:val="clear" w:color="auto" w:fill="auto"/>
            <w:hideMark/>
          </w:tcPr>
          <w:p w14:paraId="412EA589" w14:textId="6B4CB15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87" type="#_x0000_t75" style="width:20.25pt;height:18pt" o:ole="">
                  <v:imagedata r:id="rId8" o:title=""/>
                </v:shape>
                <w:control r:id="rId28" w:name="DefaultOcxName9" w:shapeid="_x0000_i1187"/>
              </w:object>
            </w:r>
          </w:p>
        </w:tc>
        <w:tc>
          <w:tcPr>
            <w:tcW w:w="0" w:type="auto"/>
            <w:shd w:val="clear" w:color="auto" w:fill="auto"/>
            <w:tcMar>
              <w:top w:w="30" w:type="dxa"/>
              <w:left w:w="120" w:type="dxa"/>
              <w:bottom w:w="15" w:type="dxa"/>
              <w:right w:w="15" w:type="dxa"/>
            </w:tcMar>
            <w:vAlign w:val="center"/>
            <w:hideMark/>
          </w:tcPr>
          <w:p w14:paraId="3591547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reducing both MS</w:t>
            </w:r>
            <w:r w:rsidRPr="00344617">
              <w:rPr>
                <w:rFonts w:ascii="Times New Roman" w:eastAsia="Times New Roman" w:hAnsi="Times New Roman" w:cs="Times New Roman"/>
                <w:sz w:val="16"/>
                <w:szCs w:val="16"/>
                <w:vertAlign w:val="subscript"/>
              </w:rPr>
              <w:t>effect </w:t>
            </w:r>
            <w:r w:rsidRPr="00344617">
              <w:rPr>
                <w:rFonts w:ascii="Times New Roman" w:eastAsia="Times New Roman" w:hAnsi="Times New Roman" w:cs="Times New Roman"/>
                <w:sz w:val="24"/>
                <w:szCs w:val="24"/>
              </w:rPr>
              <w:t>and MS</w:t>
            </w:r>
            <w:r w:rsidRPr="00344617">
              <w:rPr>
                <w:rFonts w:ascii="Times New Roman" w:eastAsia="Times New Roman" w:hAnsi="Times New Roman" w:cs="Times New Roman"/>
                <w:sz w:val="16"/>
                <w:szCs w:val="16"/>
                <w:vertAlign w:val="subscript"/>
              </w:rPr>
              <w:t>error</w:t>
            </w:r>
          </w:p>
        </w:tc>
      </w:tr>
    </w:tbl>
    <w:p w14:paraId="222FECA0"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01948817" w14:textId="77777777" w:rsidTr="00344617">
        <w:tc>
          <w:tcPr>
            <w:tcW w:w="435" w:type="dxa"/>
            <w:shd w:val="clear" w:color="auto" w:fill="auto"/>
            <w:hideMark/>
          </w:tcPr>
          <w:p w14:paraId="23958DB8" w14:textId="4A3F8EA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90" type="#_x0000_t75" style="width:20.25pt;height:18pt" o:ole="">
                  <v:imagedata r:id="rId8" o:title=""/>
                </v:shape>
                <w:control r:id="rId29" w:name="DefaultOcxName10" w:shapeid="_x0000_i1190"/>
              </w:object>
            </w:r>
          </w:p>
        </w:tc>
        <w:tc>
          <w:tcPr>
            <w:tcW w:w="0" w:type="auto"/>
            <w:shd w:val="clear" w:color="auto" w:fill="auto"/>
            <w:tcMar>
              <w:top w:w="30" w:type="dxa"/>
              <w:left w:w="120" w:type="dxa"/>
              <w:bottom w:w="15" w:type="dxa"/>
              <w:right w:w="15" w:type="dxa"/>
            </w:tcMar>
            <w:vAlign w:val="center"/>
            <w:hideMark/>
          </w:tcPr>
          <w:p w14:paraId="3B6A8C4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increasing both MS</w:t>
            </w:r>
            <w:r w:rsidRPr="00344617">
              <w:rPr>
                <w:rFonts w:ascii="Times New Roman" w:eastAsia="Times New Roman" w:hAnsi="Times New Roman" w:cs="Times New Roman"/>
                <w:sz w:val="16"/>
                <w:szCs w:val="16"/>
                <w:vertAlign w:val="subscript"/>
              </w:rPr>
              <w:t>effect </w:t>
            </w:r>
            <w:r w:rsidRPr="00344617">
              <w:rPr>
                <w:rFonts w:ascii="Times New Roman" w:eastAsia="Times New Roman" w:hAnsi="Times New Roman" w:cs="Times New Roman"/>
                <w:sz w:val="24"/>
                <w:szCs w:val="24"/>
              </w:rPr>
              <w:t>and MS</w:t>
            </w:r>
            <w:r w:rsidRPr="00344617">
              <w:rPr>
                <w:rFonts w:ascii="Times New Roman" w:eastAsia="Times New Roman" w:hAnsi="Times New Roman" w:cs="Times New Roman"/>
                <w:sz w:val="16"/>
                <w:szCs w:val="16"/>
                <w:vertAlign w:val="subscript"/>
              </w:rPr>
              <w:t>error</w:t>
            </w:r>
          </w:p>
        </w:tc>
      </w:tr>
      <w:tr w:rsidR="00344617" w:rsidRPr="00344617" w14:paraId="3971D4F2" w14:textId="77777777" w:rsidTr="00344617">
        <w:tc>
          <w:tcPr>
            <w:tcW w:w="435" w:type="dxa"/>
            <w:shd w:val="clear" w:color="auto" w:fill="auto"/>
            <w:hideMark/>
          </w:tcPr>
          <w:p w14:paraId="3A359D58" w14:textId="238622C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93" type="#_x0000_t75" style="width:20.25pt;height:18pt" o:ole="">
                  <v:imagedata r:id="rId8" o:title=""/>
                </v:shape>
                <w:control r:id="rId30" w:name="DefaultOcxName11" w:shapeid="_x0000_i1193"/>
              </w:object>
            </w:r>
          </w:p>
        </w:tc>
        <w:tc>
          <w:tcPr>
            <w:tcW w:w="0" w:type="auto"/>
            <w:shd w:val="clear" w:color="auto" w:fill="auto"/>
            <w:tcMar>
              <w:top w:w="30" w:type="dxa"/>
              <w:left w:w="120" w:type="dxa"/>
              <w:bottom w:w="15" w:type="dxa"/>
              <w:right w:w="15" w:type="dxa"/>
            </w:tcMar>
            <w:vAlign w:val="center"/>
            <w:hideMark/>
          </w:tcPr>
          <w:p w14:paraId="35E1FB4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reducing MS</w:t>
            </w:r>
            <w:r w:rsidRPr="00344617">
              <w:rPr>
                <w:rFonts w:ascii="Times New Roman" w:eastAsia="Times New Roman" w:hAnsi="Times New Roman" w:cs="Times New Roman"/>
                <w:sz w:val="16"/>
                <w:szCs w:val="16"/>
                <w:vertAlign w:val="subscript"/>
              </w:rPr>
              <w:t>effect</w:t>
            </w:r>
          </w:p>
        </w:tc>
      </w:tr>
    </w:tbl>
    <w:p w14:paraId="15D7FFE5"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6</w:t>
      </w:r>
      <w:r w:rsidRPr="00344617">
        <w:rPr>
          <w:rFonts w:ascii="Arial" w:eastAsia="Times New Roman" w:hAnsi="Arial" w:cs="Arial"/>
          <w:b/>
          <w:bCs/>
          <w:color w:val="595959"/>
          <w:sz w:val="26"/>
          <w:szCs w:val="26"/>
        </w:rPr>
        <w:t>1 pts</w:t>
      </w:r>
    </w:p>
    <w:p w14:paraId="1A80A62C"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A one-way repeated-measures ANOVA is most similar to _____.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1A8D5E2" w14:textId="77777777" w:rsidTr="00344617">
        <w:tc>
          <w:tcPr>
            <w:tcW w:w="180" w:type="dxa"/>
            <w:shd w:val="clear" w:color="auto" w:fill="auto"/>
            <w:hideMark/>
          </w:tcPr>
          <w:p w14:paraId="54739F61" w14:textId="6BCCD140"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78" type="#_x0000_t75" style="width:20.25pt;height:18pt" o:ole="">
                  <v:imagedata r:id="rId11" o:title=""/>
                </v:shape>
                <w:control r:id="rId31" w:name="DefaultOcxName15" w:shapeid="_x0000_i1378"/>
              </w:object>
            </w:r>
          </w:p>
        </w:tc>
        <w:tc>
          <w:tcPr>
            <w:tcW w:w="0" w:type="auto"/>
            <w:shd w:val="clear" w:color="auto" w:fill="auto"/>
            <w:tcMar>
              <w:top w:w="30" w:type="dxa"/>
              <w:left w:w="120" w:type="dxa"/>
              <w:bottom w:w="15" w:type="dxa"/>
              <w:right w:w="15" w:type="dxa"/>
            </w:tcMar>
            <w:vAlign w:val="center"/>
            <w:hideMark/>
          </w:tcPr>
          <w:p w14:paraId="72B62B52" w14:textId="77777777" w:rsidR="00344617" w:rsidRPr="003404AC" w:rsidRDefault="00344617" w:rsidP="00344617">
            <w:pPr>
              <w:spacing w:after="0" w:line="240" w:lineRule="auto"/>
              <w:rPr>
                <w:rFonts w:ascii="Times New Roman" w:eastAsia="Times New Roman" w:hAnsi="Times New Roman" w:cs="Times New Roman"/>
                <w:b/>
                <w:sz w:val="24"/>
                <w:szCs w:val="24"/>
              </w:rPr>
            </w:pPr>
            <w:r w:rsidRPr="003404AC">
              <w:rPr>
                <w:rFonts w:ascii="Times New Roman" w:eastAsia="Times New Roman" w:hAnsi="Times New Roman" w:cs="Times New Roman"/>
                <w:b/>
                <w:sz w:val="24"/>
                <w:szCs w:val="24"/>
                <w:highlight w:val="yellow"/>
              </w:rPr>
              <w:t>paired-samples t test</w:t>
            </w:r>
          </w:p>
        </w:tc>
      </w:tr>
      <w:tr w:rsidR="00344617" w:rsidRPr="00344617" w14:paraId="0CD654DC" w14:textId="77777777" w:rsidTr="00344617">
        <w:tc>
          <w:tcPr>
            <w:tcW w:w="180" w:type="dxa"/>
            <w:shd w:val="clear" w:color="auto" w:fill="auto"/>
            <w:hideMark/>
          </w:tcPr>
          <w:p w14:paraId="55222AEC" w14:textId="64F0AAD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199" type="#_x0000_t75" style="width:20.25pt;height:18pt" o:ole="">
                  <v:imagedata r:id="rId8" o:title=""/>
                </v:shape>
                <w:control r:id="rId32" w:name="DefaultOcxName14" w:shapeid="_x0000_i1199"/>
              </w:object>
            </w:r>
          </w:p>
        </w:tc>
        <w:tc>
          <w:tcPr>
            <w:tcW w:w="0" w:type="auto"/>
            <w:shd w:val="clear" w:color="auto" w:fill="auto"/>
            <w:tcMar>
              <w:top w:w="30" w:type="dxa"/>
              <w:left w:w="120" w:type="dxa"/>
              <w:bottom w:w="15" w:type="dxa"/>
              <w:right w:w="15" w:type="dxa"/>
            </w:tcMar>
            <w:vAlign w:val="center"/>
            <w:hideMark/>
          </w:tcPr>
          <w:p w14:paraId="1AD58830"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independent-samples t test</w:t>
            </w:r>
          </w:p>
        </w:tc>
      </w:tr>
    </w:tbl>
    <w:p w14:paraId="158230F9"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15146CDA" w14:textId="77777777" w:rsidTr="00344617">
        <w:tc>
          <w:tcPr>
            <w:tcW w:w="180" w:type="dxa"/>
            <w:shd w:val="clear" w:color="auto" w:fill="auto"/>
            <w:hideMark/>
          </w:tcPr>
          <w:p w14:paraId="3E9D8B03" w14:textId="5C4DCE1C"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02" type="#_x0000_t75" style="width:20.25pt;height:18pt" o:ole="">
                  <v:imagedata r:id="rId8" o:title=""/>
                </v:shape>
                <w:control r:id="rId33" w:name="DefaultOcxName22" w:shapeid="_x0000_i1202"/>
              </w:object>
            </w:r>
          </w:p>
        </w:tc>
        <w:tc>
          <w:tcPr>
            <w:tcW w:w="0" w:type="auto"/>
            <w:shd w:val="clear" w:color="auto" w:fill="auto"/>
            <w:tcMar>
              <w:top w:w="30" w:type="dxa"/>
              <w:left w:w="120" w:type="dxa"/>
              <w:bottom w:w="15" w:type="dxa"/>
              <w:right w:w="15" w:type="dxa"/>
            </w:tcMar>
            <w:vAlign w:val="center"/>
            <w:hideMark/>
          </w:tcPr>
          <w:p w14:paraId="3CEAC1AA"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z test</w:t>
            </w:r>
          </w:p>
        </w:tc>
      </w:tr>
      <w:tr w:rsidR="00344617" w:rsidRPr="00344617" w14:paraId="0CBE4C74" w14:textId="77777777" w:rsidTr="00344617">
        <w:tc>
          <w:tcPr>
            <w:tcW w:w="180" w:type="dxa"/>
            <w:shd w:val="clear" w:color="auto" w:fill="auto"/>
            <w:hideMark/>
          </w:tcPr>
          <w:p w14:paraId="4BA0B5B8" w14:textId="6A0F5A5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05" type="#_x0000_t75" style="width:20.25pt;height:18pt" o:ole="">
                  <v:imagedata r:id="rId8" o:title=""/>
                </v:shape>
                <w:control r:id="rId34" w:name="DefaultOcxName32" w:shapeid="_x0000_i1205"/>
              </w:object>
            </w:r>
          </w:p>
        </w:tc>
        <w:tc>
          <w:tcPr>
            <w:tcW w:w="0" w:type="auto"/>
            <w:shd w:val="clear" w:color="auto" w:fill="auto"/>
            <w:tcMar>
              <w:top w:w="30" w:type="dxa"/>
              <w:left w:w="120" w:type="dxa"/>
              <w:bottom w:w="15" w:type="dxa"/>
              <w:right w:w="15" w:type="dxa"/>
            </w:tcMar>
            <w:vAlign w:val="center"/>
            <w:hideMark/>
          </w:tcPr>
          <w:p w14:paraId="6F683B7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one-sample t test</w:t>
            </w:r>
          </w:p>
        </w:tc>
      </w:tr>
    </w:tbl>
    <w:p w14:paraId="7B87BA4E"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4" w:name="question_1056368"/>
    <w:bookmarkEnd w:id="4"/>
    <w:p w14:paraId="21033D12"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144AA366"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7</w:t>
      </w:r>
      <w:r w:rsidRPr="00344617">
        <w:rPr>
          <w:rFonts w:ascii="Arial" w:eastAsia="Times New Roman" w:hAnsi="Arial" w:cs="Arial"/>
          <w:b/>
          <w:bCs/>
          <w:color w:val="595959"/>
          <w:sz w:val="26"/>
          <w:szCs w:val="26"/>
        </w:rPr>
        <w:t>1 pts</w:t>
      </w:r>
    </w:p>
    <w:p w14:paraId="0E6B3AF4"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000000"/>
          <w:sz w:val="20"/>
          <w:szCs w:val="20"/>
          <w:shd w:val="clear" w:color="auto" w:fill="FFFFFF"/>
        </w:rPr>
        <w:t>A researcher hypothesizes that a patient's length of survival (recorded in number of weeks between diagnosis and death) after the brain tumor diagnosis might be related to the location of the primary tumor (with 5 locations: frontal lobe, temporal lobe, parietal lobe, occipital lobe, or sub-cortical regions). Furthermore, she also suspect that such a location effect may vary by gender (male vs female). What is the best way to analyze the data?</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E228154" w14:textId="77777777" w:rsidTr="00344617">
        <w:tc>
          <w:tcPr>
            <w:tcW w:w="180" w:type="dxa"/>
            <w:shd w:val="clear" w:color="auto" w:fill="auto"/>
            <w:hideMark/>
          </w:tcPr>
          <w:p w14:paraId="42C14D46" w14:textId="2BCE4C0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08" type="#_x0000_t75" style="width:20.25pt;height:18pt" o:ole="">
                  <v:imagedata r:id="rId8" o:title=""/>
                </v:shape>
                <w:control r:id="rId35" w:name="DefaultOcxName42" w:shapeid="_x0000_i1208"/>
              </w:object>
            </w:r>
          </w:p>
        </w:tc>
        <w:tc>
          <w:tcPr>
            <w:tcW w:w="0" w:type="auto"/>
            <w:shd w:val="clear" w:color="auto" w:fill="auto"/>
            <w:tcMar>
              <w:top w:w="30" w:type="dxa"/>
              <w:left w:w="120" w:type="dxa"/>
              <w:bottom w:w="15" w:type="dxa"/>
              <w:right w:w="15" w:type="dxa"/>
            </w:tcMar>
            <w:vAlign w:val="center"/>
            <w:hideMark/>
          </w:tcPr>
          <w:p w14:paraId="0CBE5DD6"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one-way ANOVA with tumor location as IV and post hoc tests to examine the two gender groups</w:t>
            </w:r>
          </w:p>
        </w:tc>
      </w:tr>
      <w:tr w:rsidR="00344617" w:rsidRPr="00344617" w14:paraId="6CDD9F8F" w14:textId="77777777" w:rsidTr="00344617">
        <w:tc>
          <w:tcPr>
            <w:tcW w:w="180" w:type="dxa"/>
            <w:shd w:val="clear" w:color="auto" w:fill="auto"/>
            <w:hideMark/>
          </w:tcPr>
          <w:p w14:paraId="0CC86243" w14:textId="6666E675" w:rsidR="00344617" w:rsidRPr="009A1AE5" w:rsidRDefault="00344617" w:rsidP="00344617">
            <w:pPr>
              <w:spacing w:after="0" w:line="240" w:lineRule="auto"/>
              <w:rPr>
                <w:rFonts w:ascii="Times New Roman" w:eastAsia="Times New Roman" w:hAnsi="Times New Roman" w:cs="Times New Roman"/>
                <w:b/>
                <w:sz w:val="24"/>
                <w:szCs w:val="24"/>
                <w:highlight w:val="yellow"/>
              </w:rPr>
            </w:pPr>
            <w:r w:rsidRPr="009A1AE5">
              <w:rPr>
                <w:rFonts w:ascii="Times New Roman" w:eastAsia="Times New Roman" w:hAnsi="Times New Roman" w:cs="Times New Roman"/>
                <w:b/>
                <w:sz w:val="24"/>
                <w:szCs w:val="24"/>
                <w:highlight w:val="yellow"/>
              </w:rPr>
              <w:object w:dxaOrig="1440" w:dyaOrig="1440">
                <v:shape id="_x0000_i1382" type="#_x0000_t75" style="width:20.25pt;height:18pt" o:ole="">
                  <v:imagedata r:id="rId11" o:title=""/>
                </v:shape>
                <w:control r:id="rId36" w:name="DefaultOcxName52" w:shapeid="_x0000_i1382"/>
              </w:object>
            </w:r>
          </w:p>
        </w:tc>
        <w:tc>
          <w:tcPr>
            <w:tcW w:w="0" w:type="auto"/>
            <w:shd w:val="clear" w:color="auto" w:fill="auto"/>
            <w:tcMar>
              <w:top w:w="30" w:type="dxa"/>
              <w:left w:w="120" w:type="dxa"/>
              <w:bottom w:w="15" w:type="dxa"/>
              <w:right w:w="15" w:type="dxa"/>
            </w:tcMar>
            <w:vAlign w:val="center"/>
            <w:hideMark/>
          </w:tcPr>
          <w:p w14:paraId="7E6E69CB" w14:textId="77777777" w:rsidR="00344617" w:rsidRPr="009A1AE5" w:rsidRDefault="00344617" w:rsidP="00344617">
            <w:pPr>
              <w:spacing w:after="0" w:line="240" w:lineRule="auto"/>
              <w:rPr>
                <w:rFonts w:ascii="Times New Roman" w:eastAsia="Times New Roman" w:hAnsi="Times New Roman" w:cs="Times New Roman"/>
                <w:b/>
                <w:sz w:val="24"/>
                <w:szCs w:val="24"/>
                <w:highlight w:val="yellow"/>
              </w:rPr>
            </w:pPr>
            <w:r w:rsidRPr="009A1AE5">
              <w:rPr>
                <w:rFonts w:ascii="Times New Roman" w:eastAsia="Times New Roman" w:hAnsi="Times New Roman" w:cs="Times New Roman"/>
                <w:b/>
                <w:sz w:val="24"/>
                <w:szCs w:val="24"/>
                <w:highlight w:val="yellow"/>
              </w:rPr>
              <w:t>A two-way ANOVA with tumor location and gender as IVs</w:t>
            </w:r>
          </w:p>
        </w:tc>
      </w:tr>
    </w:tbl>
    <w:p w14:paraId="0D3F12E2"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07CC8157" w14:textId="77777777" w:rsidTr="00344617">
        <w:tc>
          <w:tcPr>
            <w:tcW w:w="180" w:type="dxa"/>
            <w:shd w:val="clear" w:color="auto" w:fill="auto"/>
            <w:hideMark/>
          </w:tcPr>
          <w:p w14:paraId="47C42B2A" w14:textId="71488DB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14" type="#_x0000_t75" style="width:20.25pt;height:18pt" o:ole="">
                  <v:imagedata r:id="rId8" o:title=""/>
                </v:shape>
                <w:control r:id="rId37" w:name="DefaultOcxName62" w:shapeid="_x0000_i1214"/>
              </w:object>
            </w:r>
          </w:p>
        </w:tc>
        <w:tc>
          <w:tcPr>
            <w:tcW w:w="0" w:type="auto"/>
            <w:shd w:val="clear" w:color="auto" w:fill="auto"/>
            <w:tcMar>
              <w:top w:w="30" w:type="dxa"/>
              <w:left w:w="120" w:type="dxa"/>
              <w:bottom w:w="15" w:type="dxa"/>
              <w:right w:w="15" w:type="dxa"/>
            </w:tcMar>
            <w:vAlign w:val="center"/>
            <w:hideMark/>
          </w:tcPr>
          <w:p w14:paraId="4BB8B38A"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one-way ANOVA with tumor location as IV and an independent-samples </w:t>
            </w:r>
            <w:r w:rsidRPr="00344617">
              <w:rPr>
                <w:rFonts w:ascii="Times New Roman" w:eastAsia="Times New Roman" w:hAnsi="Times New Roman" w:cs="Times New Roman"/>
                <w:i/>
                <w:iCs/>
                <w:sz w:val="24"/>
                <w:szCs w:val="24"/>
              </w:rPr>
              <w:t>t </w:t>
            </w:r>
            <w:r w:rsidRPr="00344617">
              <w:rPr>
                <w:rFonts w:ascii="Times New Roman" w:eastAsia="Times New Roman" w:hAnsi="Times New Roman" w:cs="Times New Roman"/>
                <w:sz w:val="24"/>
                <w:szCs w:val="24"/>
              </w:rPr>
              <w:t>test with gender as IV</w:t>
            </w:r>
          </w:p>
        </w:tc>
      </w:tr>
      <w:tr w:rsidR="00344617" w:rsidRPr="00344617" w14:paraId="77D8898F" w14:textId="77777777" w:rsidTr="00344617">
        <w:tc>
          <w:tcPr>
            <w:tcW w:w="180" w:type="dxa"/>
            <w:shd w:val="clear" w:color="auto" w:fill="auto"/>
            <w:hideMark/>
          </w:tcPr>
          <w:p w14:paraId="4B8A8FAA" w14:textId="34946B0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17" type="#_x0000_t75" style="width:20.25pt;height:18pt" o:ole="">
                  <v:imagedata r:id="rId8" o:title=""/>
                </v:shape>
                <w:control r:id="rId38" w:name="DefaultOcxName72" w:shapeid="_x0000_i1217"/>
              </w:object>
            </w:r>
          </w:p>
        </w:tc>
        <w:tc>
          <w:tcPr>
            <w:tcW w:w="0" w:type="auto"/>
            <w:shd w:val="clear" w:color="auto" w:fill="auto"/>
            <w:tcMar>
              <w:top w:w="30" w:type="dxa"/>
              <w:left w:w="120" w:type="dxa"/>
              <w:bottom w:w="15" w:type="dxa"/>
              <w:right w:w="15" w:type="dxa"/>
            </w:tcMar>
            <w:vAlign w:val="center"/>
            <w:hideMark/>
          </w:tcPr>
          <w:p w14:paraId="1DB65B4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one-way ANOVA with tumor location as IV and a one-way ANOVA with gender as IV</w:t>
            </w:r>
          </w:p>
        </w:tc>
      </w:tr>
    </w:tbl>
    <w:p w14:paraId="492219D3"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5" w:name="question_1061728"/>
    <w:bookmarkEnd w:id="5"/>
    <w:p w14:paraId="3C459CA1"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lastRenderedPageBreak/>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55969252"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8</w:t>
      </w:r>
      <w:r w:rsidRPr="00344617">
        <w:rPr>
          <w:rFonts w:ascii="Arial" w:eastAsia="Times New Roman" w:hAnsi="Arial" w:cs="Arial"/>
          <w:b/>
          <w:bCs/>
          <w:color w:val="595959"/>
          <w:sz w:val="26"/>
          <w:szCs w:val="26"/>
        </w:rPr>
        <w:t>1 pts</w:t>
      </w:r>
    </w:p>
    <w:p w14:paraId="0C7838B9"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0"/>
          <w:szCs w:val="20"/>
        </w:rPr>
        <w:t>Below is the result from a 2x2 factorial ANOVA on teacher salary, with the factors of gender (male vs female) and community type (suburban vs rural). What are the degrees of freedom for reporting the gender x community interaction effect?</w:t>
      </w:r>
    </w:p>
    <w:p w14:paraId="7B24B804" w14:textId="68A0FB96"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41B97ADB" wp14:editId="1EE59565">
            <wp:extent cx="4876800" cy="1962150"/>
            <wp:effectExtent l="0" t="0" r="0" b="0"/>
            <wp:docPr id="2" name="Picture 2" descr="https://gyazo.com/77a3c1017efbec09987b64549f411bbf.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descr="https://gyazo.com/77a3c1017efbec09987b64549f411bbf.png"/>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4876800" cy="1962150"/>
                    </a:xfrm>
                    <a:prstGeom prst="rect">
                      <a:avLst/>
                    </a:prstGeom>
                    <a:noFill/>
                    <a:ln>
                      <a:noFill/>
                    </a:ln>
                  </pic:spPr>
                </pic:pic>
              </a:graphicData>
            </a:graphic>
          </wp:inline>
        </w:drawing>
      </w:r>
      <w:r w:rsidRPr="00344617">
        <w:rPr>
          <w:rFonts w:ascii="Arial" w:eastAsia="Times New Roman" w:hAnsi="Arial" w:cs="Arial"/>
          <w:color w:val="2D3B45"/>
          <w:sz w:val="24"/>
          <w:szCs w:val="24"/>
        </w:rPr>
        <w:br/>
      </w:r>
      <w:hyperlink r:id="rId40" w:tgtFrame="_blank" w:history="1">
        <w:r w:rsidRPr="00344617">
          <w:rPr>
            <w:rFonts w:ascii="Arial" w:eastAsia="Times New Roman" w:hAnsi="Arial" w:cs="Arial"/>
            <w:color w:val="0000FF"/>
            <w:sz w:val="24"/>
            <w:szCs w:val="24"/>
            <w:u w:val="single"/>
          </w:rPr>
          <w:t>https://gyazo.com/77a3c1017efbec09987b64549f411bbf</w:t>
        </w:r>
        <w:r w:rsidRPr="00344617">
          <w:rPr>
            <w:rFonts w:ascii="Arial" w:eastAsia="Times New Roman" w:hAnsi="Arial" w:cs="Arial"/>
            <w:color w:val="0000FF"/>
            <w:sz w:val="24"/>
            <w:szCs w:val="24"/>
            <w:u w:val="single"/>
            <w:bdr w:val="none" w:sz="0" w:space="0" w:color="auto" w:frame="1"/>
          </w:rPr>
          <w:t> (Links to an external site.)Links to an external site.</w:t>
        </w:r>
      </w:hyperlink>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1A6CB8A0" w14:textId="77777777" w:rsidTr="00344617">
        <w:tc>
          <w:tcPr>
            <w:tcW w:w="180" w:type="dxa"/>
            <w:shd w:val="clear" w:color="auto" w:fill="auto"/>
            <w:hideMark/>
          </w:tcPr>
          <w:p w14:paraId="4AB4751A" w14:textId="00CED29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20" type="#_x0000_t75" style="width:20.25pt;height:18pt" o:ole="">
                  <v:imagedata r:id="rId8" o:title=""/>
                </v:shape>
                <w:control r:id="rId41" w:name="DefaultOcxName81" w:shapeid="_x0000_i1220"/>
              </w:object>
            </w:r>
          </w:p>
        </w:tc>
        <w:tc>
          <w:tcPr>
            <w:tcW w:w="0" w:type="auto"/>
            <w:shd w:val="clear" w:color="auto" w:fill="auto"/>
            <w:tcMar>
              <w:top w:w="30" w:type="dxa"/>
              <w:left w:w="120" w:type="dxa"/>
              <w:bottom w:w="15" w:type="dxa"/>
              <w:right w:w="15" w:type="dxa"/>
            </w:tcMar>
            <w:vAlign w:val="center"/>
            <w:hideMark/>
          </w:tcPr>
          <w:p w14:paraId="07FD45D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3, 62</w:t>
            </w:r>
          </w:p>
        </w:tc>
      </w:tr>
      <w:tr w:rsidR="00344617" w:rsidRPr="00344617" w14:paraId="7B116A99" w14:textId="77777777" w:rsidTr="00344617">
        <w:tc>
          <w:tcPr>
            <w:tcW w:w="180" w:type="dxa"/>
            <w:shd w:val="clear" w:color="auto" w:fill="auto"/>
            <w:hideMark/>
          </w:tcPr>
          <w:p w14:paraId="57F38719" w14:textId="2D3E718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23" type="#_x0000_t75" style="width:20.25pt;height:18pt" o:ole="">
                  <v:imagedata r:id="rId8" o:title=""/>
                </v:shape>
                <w:control r:id="rId42" w:name="DefaultOcxName91" w:shapeid="_x0000_i1223"/>
              </w:object>
            </w:r>
          </w:p>
        </w:tc>
        <w:tc>
          <w:tcPr>
            <w:tcW w:w="0" w:type="auto"/>
            <w:shd w:val="clear" w:color="auto" w:fill="auto"/>
            <w:tcMar>
              <w:top w:w="30" w:type="dxa"/>
              <w:left w:w="120" w:type="dxa"/>
              <w:bottom w:w="15" w:type="dxa"/>
              <w:right w:w="15" w:type="dxa"/>
            </w:tcMar>
            <w:vAlign w:val="center"/>
            <w:hideMark/>
          </w:tcPr>
          <w:p w14:paraId="3492B40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1, 62</w:t>
            </w:r>
          </w:p>
        </w:tc>
      </w:tr>
    </w:tbl>
    <w:p w14:paraId="66336BA9"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DC9375F" w14:textId="77777777" w:rsidTr="00344617">
        <w:tc>
          <w:tcPr>
            <w:tcW w:w="435" w:type="dxa"/>
            <w:shd w:val="clear" w:color="auto" w:fill="auto"/>
            <w:hideMark/>
          </w:tcPr>
          <w:p w14:paraId="5DB62ACE" w14:textId="2DF1FDA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84" type="#_x0000_t75" style="width:20.25pt;height:18pt" o:ole="">
                  <v:imagedata r:id="rId11" o:title=""/>
                </v:shape>
                <w:control r:id="rId43" w:name="DefaultOcxName101" w:shapeid="_x0000_i1384"/>
              </w:object>
            </w:r>
          </w:p>
        </w:tc>
        <w:tc>
          <w:tcPr>
            <w:tcW w:w="0" w:type="auto"/>
            <w:shd w:val="clear" w:color="auto" w:fill="auto"/>
            <w:tcMar>
              <w:top w:w="30" w:type="dxa"/>
              <w:left w:w="120" w:type="dxa"/>
              <w:bottom w:w="15" w:type="dxa"/>
              <w:right w:w="15" w:type="dxa"/>
            </w:tcMar>
            <w:vAlign w:val="center"/>
            <w:hideMark/>
          </w:tcPr>
          <w:p w14:paraId="3094F6B4" w14:textId="77777777" w:rsidR="00344617" w:rsidRPr="00B3067E" w:rsidRDefault="00344617" w:rsidP="00344617">
            <w:pPr>
              <w:spacing w:after="0" w:line="240" w:lineRule="auto"/>
              <w:rPr>
                <w:rFonts w:ascii="Times New Roman" w:eastAsia="Times New Roman" w:hAnsi="Times New Roman" w:cs="Times New Roman"/>
                <w:b/>
                <w:sz w:val="24"/>
                <w:szCs w:val="24"/>
              </w:rPr>
            </w:pPr>
            <w:r w:rsidRPr="00B3067E">
              <w:rPr>
                <w:rFonts w:ascii="Times New Roman" w:eastAsia="Times New Roman" w:hAnsi="Times New Roman" w:cs="Times New Roman"/>
                <w:b/>
                <w:sz w:val="24"/>
                <w:szCs w:val="24"/>
                <w:highlight w:val="yellow"/>
              </w:rPr>
              <w:t>1, 58</w:t>
            </w:r>
          </w:p>
        </w:tc>
      </w:tr>
      <w:tr w:rsidR="00344617" w:rsidRPr="00344617" w14:paraId="3FA3FA61" w14:textId="77777777" w:rsidTr="00344617">
        <w:tc>
          <w:tcPr>
            <w:tcW w:w="435" w:type="dxa"/>
            <w:shd w:val="clear" w:color="auto" w:fill="auto"/>
            <w:hideMark/>
          </w:tcPr>
          <w:p w14:paraId="0B5E2B81" w14:textId="3AA59A88"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29" type="#_x0000_t75" style="width:20.25pt;height:18pt" o:ole="">
                  <v:imagedata r:id="rId8" o:title=""/>
                </v:shape>
                <w:control r:id="rId44" w:name="DefaultOcxName111" w:shapeid="_x0000_i1229"/>
              </w:object>
            </w:r>
          </w:p>
        </w:tc>
        <w:tc>
          <w:tcPr>
            <w:tcW w:w="0" w:type="auto"/>
            <w:shd w:val="clear" w:color="auto" w:fill="auto"/>
            <w:tcMar>
              <w:top w:w="30" w:type="dxa"/>
              <w:left w:w="120" w:type="dxa"/>
              <w:bottom w:w="15" w:type="dxa"/>
              <w:right w:w="15" w:type="dxa"/>
            </w:tcMar>
            <w:vAlign w:val="center"/>
            <w:hideMark/>
          </w:tcPr>
          <w:p w14:paraId="36B7AE3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3, 58</w:t>
            </w:r>
          </w:p>
        </w:tc>
      </w:tr>
    </w:tbl>
    <w:p w14:paraId="1BC6689F"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9</w:t>
      </w:r>
      <w:r w:rsidRPr="00344617">
        <w:rPr>
          <w:rFonts w:ascii="Arial" w:eastAsia="Times New Roman" w:hAnsi="Arial" w:cs="Arial"/>
          <w:b/>
          <w:bCs/>
          <w:color w:val="595959"/>
          <w:sz w:val="26"/>
          <w:szCs w:val="26"/>
        </w:rPr>
        <w:t>1 pts</w:t>
      </w:r>
    </w:p>
    <w:p w14:paraId="25A856F6"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000000"/>
          <w:sz w:val="20"/>
          <w:szCs w:val="20"/>
          <w:shd w:val="clear" w:color="auto" w:fill="FFFFFF"/>
        </w:rPr>
        <w:t>An instructor examines her students' final grades from three different sections (online, face-to-face, hybrid) of an introductory statistics course to see if coures delivery modality has an impact on the final grade. She is also interested in whether male students and female students show different patterns of grade differences between course modalities. A two-way ANOVA will be conducted to compare ____ groups of scores.</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DCAB11C" w14:textId="77777777" w:rsidTr="00344617">
        <w:tc>
          <w:tcPr>
            <w:tcW w:w="180" w:type="dxa"/>
            <w:shd w:val="clear" w:color="auto" w:fill="auto"/>
            <w:hideMark/>
          </w:tcPr>
          <w:p w14:paraId="461CD284" w14:textId="5AB3456B"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32" type="#_x0000_t75" style="width:20.25pt;height:18pt" o:ole="">
                  <v:imagedata r:id="rId8" o:title=""/>
                </v:shape>
                <w:control r:id="rId45" w:name="DefaultOcxName17" w:shapeid="_x0000_i1232"/>
              </w:object>
            </w:r>
          </w:p>
        </w:tc>
        <w:tc>
          <w:tcPr>
            <w:tcW w:w="0" w:type="auto"/>
            <w:shd w:val="clear" w:color="auto" w:fill="auto"/>
            <w:tcMar>
              <w:top w:w="30" w:type="dxa"/>
              <w:left w:w="120" w:type="dxa"/>
              <w:bottom w:w="15" w:type="dxa"/>
              <w:right w:w="15" w:type="dxa"/>
            </w:tcMar>
            <w:vAlign w:val="center"/>
            <w:hideMark/>
          </w:tcPr>
          <w:p w14:paraId="5AC4DFCD"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2</w:t>
            </w:r>
          </w:p>
        </w:tc>
      </w:tr>
      <w:tr w:rsidR="00344617" w:rsidRPr="00344617" w14:paraId="3850E164" w14:textId="77777777" w:rsidTr="00344617">
        <w:tc>
          <w:tcPr>
            <w:tcW w:w="180" w:type="dxa"/>
            <w:shd w:val="clear" w:color="auto" w:fill="auto"/>
            <w:hideMark/>
          </w:tcPr>
          <w:p w14:paraId="73F95FC0" w14:textId="158B1D0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24" type="#_x0000_t75" style="width:20.25pt;height:18pt" o:ole="">
                  <v:imagedata r:id="rId11" o:title=""/>
                </v:shape>
                <w:control r:id="rId46" w:name="DefaultOcxName16" w:shapeid="_x0000_i1424"/>
              </w:object>
            </w:r>
          </w:p>
        </w:tc>
        <w:tc>
          <w:tcPr>
            <w:tcW w:w="0" w:type="auto"/>
            <w:shd w:val="clear" w:color="auto" w:fill="auto"/>
            <w:tcMar>
              <w:top w:w="30" w:type="dxa"/>
              <w:left w:w="120" w:type="dxa"/>
              <w:bottom w:w="15" w:type="dxa"/>
              <w:right w:w="15" w:type="dxa"/>
            </w:tcMar>
            <w:vAlign w:val="center"/>
            <w:hideMark/>
          </w:tcPr>
          <w:p w14:paraId="40DB4E1F" w14:textId="77777777" w:rsidR="00344617" w:rsidRPr="006C3DE6" w:rsidRDefault="00344617" w:rsidP="00344617">
            <w:pPr>
              <w:spacing w:after="0" w:line="240" w:lineRule="auto"/>
              <w:rPr>
                <w:rFonts w:ascii="Times New Roman" w:eastAsia="Times New Roman" w:hAnsi="Times New Roman" w:cs="Times New Roman"/>
                <w:b/>
                <w:sz w:val="24"/>
                <w:szCs w:val="24"/>
              </w:rPr>
            </w:pPr>
            <w:r w:rsidRPr="006C3DE6">
              <w:rPr>
                <w:rFonts w:ascii="Times New Roman" w:eastAsia="Times New Roman" w:hAnsi="Times New Roman" w:cs="Times New Roman"/>
                <w:b/>
                <w:sz w:val="24"/>
                <w:szCs w:val="24"/>
                <w:highlight w:val="yellow"/>
              </w:rPr>
              <w:t>6</w:t>
            </w:r>
          </w:p>
        </w:tc>
      </w:tr>
    </w:tbl>
    <w:p w14:paraId="11E382E9"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F59B770" w14:textId="77777777" w:rsidTr="00344617">
        <w:tc>
          <w:tcPr>
            <w:tcW w:w="180" w:type="dxa"/>
            <w:shd w:val="clear" w:color="auto" w:fill="auto"/>
            <w:hideMark/>
          </w:tcPr>
          <w:p w14:paraId="6021E65B" w14:textId="376EF552"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38" type="#_x0000_t75" style="width:20.25pt;height:18pt" o:ole="">
                  <v:imagedata r:id="rId8" o:title=""/>
                </v:shape>
                <w:control r:id="rId47" w:name="DefaultOcxName23" w:shapeid="_x0000_i1238"/>
              </w:object>
            </w:r>
          </w:p>
        </w:tc>
        <w:tc>
          <w:tcPr>
            <w:tcW w:w="0" w:type="auto"/>
            <w:shd w:val="clear" w:color="auto" w:fill="auto"/>
            <w:tcMar>
              <w:top w:w="30" w:type="dxa"/>
              <w:left w:w="120" w:type="dxa"/>
              <w:bottom w:w="15" w:type="dxa"/>
              <w:right w:w="15" w:type="dxa"/>
            </w:tcMar>
            <w:vAlign w:val="center"/>
            <w:hideMark/>
          </w:tcPr>
          <w:p w14:paraId="0F8F165D"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3</w:t>
            </w:r>
          </w:p>
        </w:tc>
      </w:tr>
      <w:tr w:rsidR="00344617" w:rsidRPr="00344617" w14:paraId="376535AB" w14:textId="77777777" w:rsidTr="00344617">
        <w:tc>
          <w:tcPr>
            <w:tcW w:w="180" w:type="dxa"/>
            <w:shd w:val="clear" w:color="auto" w:fill="auto"/>
            <w:hideMark/>
          </w:tcPr>
          <w:p w14:paraId="2FDF32BC" w14:textId="4ABCF93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41" type="#_x0000_t75" style="width:20.25pt;height:18pt" o:ole="">
                  <v:imagedata r:id="rId8" o:title=""/>
                </v:shape>
                <w:control r:id="rId48" w:name="DefaultOcxName33" w:shapeid="_x0000_i1241"/>
              </w:object>
            </w:r>
          </w:p>
        </w:tc>
        <w:tc>
          <w:tcPr>
            <w:tcW w:w="0" w:type="auto"/>
            <w:shd w:val="clear" w:color="auto" w:fill="auto"/>
            <w:tcMar>
              <w:top w:w="30" w:type="dxa"/>
              <w:left w:w="120" w:type="dxa"/>
              <w:bottom w:w="15" w:type="dxa"/>
              <w:right w:w="15" w:type="dxa"/>
            </w:tcMar>
            <w:vAlign w:val="center"/>
            <w:hideMark/>
          </w:tcPr>
          <w:p w14:paraId="20AA114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5</w:t>
            </w:r>
          </w:p>
        </w:tc>
      </w:tr>
    </w:tbl>
    <w:p w14:paraId="40C8C467"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6" w:name="question_1057288"/>
    <w:bookmarkEnd w:id="6"/>
    <w:p w14:paraId="712370BE"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77A9143E"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10</w:t>
      </w:r>
      <w:r w:rsidRPr="00344617">
        <w:rPr>
          <w:rFonts w:ascii="Arial" w:eastAsia="Times New Roman" w:hAnsi="Arial" w:cs="Arial"/>
          <w:b/>
          <w:bCs/>
          <w:color w:val="595959"/>
          <w:sz w:val="26"/>
          <w:szCs w:val="26"/>
        </w:rPr>
        <w:t>1 pts</w:t>
      </w:r>
    </w:p>
    <w:p w14:paraId="2C7A8C08"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A three-way ANOVA has 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6EC77F9" w14:textId="77777777" w:rsidTr="00344617">
        <w:tc>
          <w:tcPr>
            <w:tcW w:w="180" w:type="dxa"/>
            <w:shd w:val="clear" w:color="auto" w:fill="auto"/>
            <w:hideMark/>
          </w:tcPr>
          <w:p w14:paraId="745ACBF8" w14:textId="4FC1AB42"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86" type="#_x0000_t75" style="width:20.25pt;height:18pt" o:ole="">
                  <v:imagedata r:id="rId11" o:title=""/>
                </v:shape>
                <w:control r:id="rId49" w:name="DefaultOcxName43" w:shapeid="_x0000_i1386"/>
              </w:object>
            </w:r>
          </w:p>
        </w:tc>
        <w:tc>
          <w:tcPr>
            <w:tcW w:w="0" w:type="auto"/>
            <w:shd w:val="clear" w:color="auto" w:fill="auto"/>
            <w:tcMar>
              <w:top w:w="30" w:type="dxa"/>
              <w:left w:w="120" w:type="dxa"/>
              <w:bottom w:w="15" w:type="dxa"/>
              <w:right w:w="15" w:type="dxa"/>
            </w:tcMar>
            <w:vAlign w:val="center"/>
            <w:hideMark/>
          </w:tcPr>
          <w:p w14:paraId="5A4FEAB8" w14:textId="77777777" w:rsidR="00344617" w:rsidRPr="00FE319C" w:rsidRDefault="00344617" w:rsidP="00344617">
            <w:pPr>
              <w:spacing w:after="0" w:line="240" w:lineRule="auto"/>
              <w:rPr>
                <w:rFonts w:ascii="Times New Roman" w:eastAsia="Times New Roman" w:hAnsi="Times New Roman" w:cs="Times New Roman"/>
                <w:b/>
                <w:sz w:val="24"/>
                <w:szCs w:val="24"/>
              </w:rPr>
            </w:pPr>
            <w:r w:rsidRPr="00FE319C">
              <w:rPr>
                <w:rFonts w:ascii="Times New Roman" w:eastAsia="Times New Roman" w:hAnsi="Times New Roman" w:cs="Times New Roman"/>
                <w:b/>
                <w:sz w:val="24"/>
                <w:szCs w:val="24"/>
                <w:highlight w:val="yellow"/>
              </w:rPr>
              <w:t>three independent variables</w:t>
            </w:r>
          </w:p>
        </w:tc>
      </w:tr>
      <w:tr w:rsidR="00344617" w:rsidRPr="00344617" w14:paraId="7677F63C" w14:textId="77777777" w:rsidTr="00344617">
        <w:tc>
          <w:tcPr>
            <w:tcW w:w="180" w:type="dxa"/>
            <w:shd w:val="clear" w:color="auto" w:fill="auto"/>
            <w:hideMark/>
          </w:tcPr>
          <w:p w14:paraId="78C37135" w14:textId="23BEEE0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47" type="#_x0000_t75" style="width:20.25pt;height:18pt" o:ole="">
                  <v:imagedata r:id="rId8" o:title=""/>
                </v:shape>
                <w:control r:id="rId50" w:name="DefaultOcxName53" w:shapeid="_x0000_i1247"/>
              </w:object>
            </w:r>
          </w:p>
        </w:tc>
        <w:tc>
          <w:tcPr>
            <w:tcW w:w="0" w:type="auto"/>
            <w:shd w:val="clear" w:color="auto" w:fill="auto"/>
            <w:tcMar>
              <w:top w:w="30" w:type="dxa"/>
              <w:left w:w="120" w:type="dxa"/>
              <w:bottom w:w="15" w:type="dxa"/>
              <w:right w:w="15" w:type="dxa"/>
            </w:tcMar>
            <w:vAlign w:val="center"/>
            <w:hideMark/>
          </w:tcPr>
          <w:p w14:paraId="7CDAF1B7"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three groups to compare</w:t>
            </w:r>
          </w:p>
        </w:tc>
      </w:tr>
    </w:tbl>
    <w:p w14:paraId="732E4644"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3CB768F" w14:textId="77777777" w:rsidTr="00344617">
        <w:tc>
          <w:tcPr>
            <w:tcW w:w="180" w:type="dxa"/>
            <w:shd w:val="clear" w:color="auto" w:fill="auto"/>
            <w:hideMark/>
          </w:tcPr>
          <w:p w14:paraId="514AA340" w14:textId="509705D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50" type="#_x0000_t75" style="width:20.25pt;height:18pt" o:ole="">
                  <v:imagedata r:id="rId8" o:title=""/>
                </v:shape>
                <w:control r:id="rId51" w:name="DefaultOcxName63" w:shapeid="_x0000_i1250"/>
              </w:object>
            </w:r>
          </w:p>
        </w:tc>
        <w:tc>
          <w:tcPr>
            <w:tcW w:w="0" w:type="auto"/>
            <w:shd w:val="clear" w:color="auto" w:fill="auto"/>
            <w:tcMar>
              <w:top w:w="30" w:type="dxa"/>
              <w:left w:w="120" w:type="dxa"/>
              <w:bottom w:w="15" w:type="dxa"/>
              <w:right w:w="15" w:type="dxa"/>
            </w:tcMar>
            <w:vAlign w:val="center"/>
            <w:hideMark/>
          </w:tcPr>
          <w:p w14:paraId="3765B487"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three effects to examine</w:t>
            </w:r>
          </w:p>
        </w:tc>
      </w:tr>
      <w:tr w:rsidR="00344617" w:rsidRPr="00344617" w14:paraId="439F71BB" w14:textId="77777777" w:rsidTr="00344617">
        <w:tc>
          <w:tcPr>
            <w:tcW w:w="180" w:type="dxa"/>
            <w:shd w:val="clear" w:color="auto" w:fill="auto"/>
            <w:hideMark/>
          </w:tcPr>
          <w:p w14:paraId="3F902BC8" w14:textId="4E522421"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53" type="#_x0000_t75" style="width:20.25pt;height:18pt" o:ole="">
                  <v:imagedata r:id="rId8" o:title=""/>
                </v:shape>
                <w:control r:id="rId52" w:name="DefaultOcxName73" w:shapeid="_x0000_i1253"/>
              </w:object>
            </w:r>
          </w:p>
        </w:tc>
        <w:tc>
          <w:tcPr>
            <w:tcW w:w="0" w:type="auto"/>
            <w:shd w:val="clear" w:color="auto" w:fill="auto"/>
            <w:tcMar>
              <w:top w:w="30" w:type="dxa"/>
              <w:left w:w="120" w:type="dxa"/>
              <w:bottom w:w="15" w:type="dxa"/>
              <w:right w:w="15" w:type="dxa"/>
            </w:tcMar>
            <w:vAlign w:val="center"/>
            <w:hideMark/>
          </w:tcPr>
          <w:p w14:paraId="18EC7DB6"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three dependent variables</w:t>
            </w:r>
          </w:p>
        </w:tc>
      </w:tr>
    </w:tbl>
    <w:p w14:paraId="56DAD8C4"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7" w:name="question_1056371"/>
    <w:bookmarkEnd w:id="7"/>
    <w:p w14:paraId="24BABC22"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2AD03188"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11</w:t>
      </w:r>
      <w:r w:rsidRPr="00344617">
        <w:rPr>
          <w:rFonts w:ascii="Arial" w:eastAsia="Times New Roman" w:hAnsi="Arial" w:cs="Arial"/>
          <w:b/>
          <w:bCs/>
          <w:color w:val="595959"/>
          <w:sz w:val="26"/>
          <w:szCs w:val="26"/>
        </w:rPr>
        <w:t>1 pts</w:t>
      </w:r>
    </w:p>
    <w:p w14:paraId="1008E555"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To report the omnibus test result from the following table, which format of the </w:t>
      </w:r>
      <w:r w:rsidRPr="00344617">
        <w:rPr>
          <w:rFonts w:ascii="Arial" w:eastAsia="Times New Roman" w:hAnsi="Arial" w:cs="Arial"/>
          <w:i/>
          <w:iCs/>
          <w:color w:val="2D3B45"/>
          <w:sz w:val="24"/>
          <w:szCs w:val="24"/>
        </w:rPr>
        <w:t>p </w:t>
      </w:r>
      <w:r w:rsidRPr="00344617">
        <w:rPr>
          <w:rFonts w:ascii="Arial" w:eastAsia="Times New Roman" w:hAnsi="Arial" w:cs="Arial"/>
          <w:color w:val="2D3B45"/>
          <w:sz w:val="24"/>
          <w:szCs w:val="24"/>
        </w:rPr>
        <w:t>value meets the APA standards? Assume that the alpha level is .05.</w:t>
      </w:r>
    </w:p>
    <w:p w14:paraId="4052A6D3" w14:textId="7DF4F69C"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787092EE" wp14:editId="26CF68D2">
            <wp:extent cx="4438650" cy="2152650"/>
            <wp:effectExtent l="0" t="0" r="0" b="0"/>
            <wp:docPr id="4" name="Picture 4" descr="https://i.gyazo.com/64569b813e35966504e35b621d5c99c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5" descr="https://i.gyazo.com/64569b813e35966504e35b621d5c99c1.png"/>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438650" cy="215265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89D592E" w14:textId="77777777" w:rsidTr="00344617">
        <w:tc>
          <w:tcPr>
            <w:tcW w:w="180" w:type="dxa"/>
            <w:shd w:val="clear" w:color="auto" w:fill="auto"/>
            <w:hideMark/>
          </w:tcPr>
          <w:p w14:paraId="3DD6C84A" w14:textId="074110E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88" type="#_x0000_t75" style="width:20.25pt;height:18pt" o:ole="">
                  <v:imagedata r:id="rId11" o:title=""/>
                </v:shape>
                <w:control r:id="rId54" w:name="DefaultOcxName82" w:shapeid="_x0000_i1388"/>
              </w:object>
            </w:r>
          </w:p>
        </w:tc>
        <w:tc>
          <w:tcPr>
            <w:tcW w:w="0" w:type="auto"/>
            <w:shd w:val="clear" w:color="auto" w:fill="auto"/>
            <w:tcMar>
              <w:top w:w="30" w:type="dxa"/>
              <w:left w:w="120" w:type="dxa"/>
              <w:bottom w:w="15" w:type="dxa"/>
              <w:right w:w="15" w:type="dxa"/>
            </w:tcMar>
            <w:vAlign w:val="center"/>
            <w:hideMark/>
          </w:tcPr>
          <w:p w14:paraId="73CE9E57" w14:textId="77777777" w:rsidR="00344617" w:rsidRPr="00403588" w:rsidRDefault="00344617" w:rsidP="00344617">
            <w:pPr>
              <w:spacing w:after="0" w:line="240" w:lineRule="auto"/>
              <w:rPr>
                <w:rFonts w:ascii="Times New Roman" w:eastAsia="Times New Roman" w:hAnsi="Times New Roman" w:cs="Times New Roman"/>
                <w:b/>
                <w:sz w:val="24"/>
                <w:szCs w:val="24"/>
              </w:rPr>
            </w:pPr>
            <w:r w:rsidRPr="00403588">
              <w:rPr>
                <w:rFonts w:ascii="Times New Roman" w:eastAsia="Times New Roman" w:hAnsi="Times New Roman" w:cs="Times New Roman"/>
                <w:b/>
                <w:i/>
                <w:iCs/>
                <w:sz w:val="24"/>
                <w:szCs w:val="24"/>
                <w:highlight w:val="yellow"/>
              </w:rPr>
              <w:t>p </w:t>
            </w:r>
            <w:r w:rsidRPr="00403588">
              <w:rPr>
                <w:rFonts w:ascii="Times New Roman" w:eastAsia="Times New Roman" w:hAnsi="Times New Roman" w:cs="Times New Roman"/>
                <w:b/>
                <w:sz w:val="24"/>
                <w:szCs w:val="24"/>
                <w:highlight w:val="yellow"/>
              </w:rPr>
              <w:t>&lt; .001</w:t>
            </w:r>
          </w:p>
        </w:tc>
      </w:tr>
      <w:tr w:rsidR="00344617" w:rsidRPr="00344617" w14:paraId="7676EF4C" w14:textId="77777777" w:rsidTr="00344617">
        <w:tc>
          <w:tcPr>
            <w:tcW w:w="180" w:type="dxa"/>
            <w:shd w:val="clear" w:color="auto" w:fill="auto"/>
            <w:hideMark/>
          </w:tcPr>
          <w:p w14:paraId="27731101" w14:textId="77DF68AC"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59" type="#_x0000_t75" style="width:20.25pt;height:18pt" o:ole="">
                  <v:imagedata r:id="rId8" o:title=""/>
                </v:shape>
                <w:control r:id="rId55" w:name="DefaultOcxName92" w:shapeid="_x0000_i1259"/>
              </w:object>
            </w:r>
          </w:p>
        </w:tc>
        <w:tc>
          <w:tcPr>
            <w:tcW w:w="0" w:type="auto"/>
            <w:shd w:val="clear" w:color="auto" w:fill="auto"/>
            <w:tcMar>
              <w:top w:w="30" w:type="dxa"/>
              <w:left w:w="120" w:type="dxa"/>
              <w:bottom w:w="15" w:type="dxa"/>
              <w:right w:w="15" w:type="dxa"/>
            </w:tcMar>
            <w:vAlign w:val="center"/>
            <w:hideMark/>
          </w:tcPr>
          <w:p w14:paraId="04601E4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Arial" w:eastAsia="Times New Roman" w:hAnsi="Arial" w:cs="Arial"/>
                <w:i/>
                <w:iCs/>
                <w:color w:val="000000"/>
                <w:sz w:val="20"/>
                <w:szCs w:val="20"/>
                <w:bdr w:val="none" w:sz="0" w:space="0" w:color="auto" w:frame="1"/>
                <w:shd w:val="clear" w:color="auto" w:fill="FFFFFF"/>
              </w:rPr>
              <w:t>p</w:t>
            </w:r>
            <w:r w:rsidRPr="00344617">
              <w:rPr>
                <w:rFonts w:ascii="Times New Roman" w:eastAsia="Times New Roman" w:hAnsi="Times New Roman" w:cs="Times New Roman"/>
                <w:sz w:val="24"/>
                <w:szCs w:val="24"/>
              </w:rPr>
              <w:t> = 0</w:t>
            </w:r>
          </w:p>
        </w:tc>
      </w:tr>
    </w:tbl>
    <w:p w14:paraId="4BC71E76"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0DFECF8C" w14:textId="77777777" w:rsidTr="00344617">
        <w:tc>
          <w:tcPr>
            <w:tcW w:w="180" w:type="dxa"/>
            <w:shd w:val="clear" w:color="auto" w:fill="auto"/>
            <w:hideMark/>
          </w:tcPr>
          <w:p w14:paraId="30E8656B" w14:textId="18EE80C2"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62" type="#_x0000_t75" style="width:20.25pt;height:18pt" o:ole="">
                  <v:imagedata r:id="rId8" o:title=""/>
                </v:shape>
                <w:control r:id="rId56" w:name="DefaultOcxName102" w:shapeid="_x0000_i1262"/>
              </w:object>
            </w:r>
          </w:p>
        </w:tc>
        <w:tc>
          <w:tcPr>
            <w:tcW w:w="0" w:type="auto"/>
            <w:shd w:val="clear" w:color="auto" w:fill="auto"/>
            <w:tcMar>
              <w:top w:w="30" w:type="dxa"/>
              <w:left w:w="120" w:type="dxa"/>
              <w:bottom w:w="15" w:type="dxa"/>
              <w:right w:w="15" w:type="dxa"/>
            </w:tcMar>
            <w:vAlign w:val="center"/>
            <w:hideMark/>
          </w:tcPr>
          <w:p w14:paraId="5E877776"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i/>
                <w:iCs/>
                <w:sz w:val="24"/>
                <w:szCs w:val="24"/>
              </w:rPr>
              <w:t>p </w:t>
            </w:r>
            <w:r w:rsidRPr="00344617">
              <w:rPr>
                <w:rFonts w:ascii="Times New Roman" w:eastAsia="Times New Roman" w:hAnsi="Times New Roman" w:cs="Times New Roman"/>
                <w:sz w:val="24"/>
                <w:szCs w:val="24"/>
              </w:rPr>
              <w:t>&lt; .05</w:t>
            </w:r>
          </w:p>
        </w:tc>
      </w:tr>
      <w:tr w:rsidR="00344617" w:rsidRPr="00344617" w14:paraId="7854F62B" w14:textId="77777777" w:rsidTr="00344617">
        <w:tc>
          <w:tcPr>
            <w:tcW w:w="180" w:type="dxa"/>
            <w:shd w:val="clear" w:color="auto" w:fill="auto"/>
            <w:hideMark/>
          </w:tcPr>
          <w:p w14:paraId="036CF3FF" w14:textId="43E28BF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65" type="#_x0000_t75" style="width:20.25pt;height:18pt" o:ole="">
                  <v:imagedata r:id="rId8" o:title=""/>
                </v:shape>
                <w:control r:id="rId57" w:name="DefaultOcxName112" w:shapeid="_x0000_i1265"/>
              </w:object>
            </w:r>
          </w:p>
        </w:tc>
        <w:tc>
          <w:tcPr>
            <w:tcW w:w="0" w:type="auto"/>
            <w:shd w:val="clear" w:color="auto" w:fill="auto"/>
            <w:tcMar>
              <w:top w:w="30" w:type="dxa"/>
              <w:left w:w="120" w:type="dxa"/>
              <w:bottom w:w="15" w:type="dxa"/>
              <w:right w:w="15" w:type="dxa"/>
            </w:tcMar>
            <w:vAlign w:val="center"/>
            <w:hideMark/>
          </w:tcPr>
          <w:p w14:paraId="05D931B7"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Arial" w:eastAsia="Times New Roman" w:hAnsi="Arial" w:cs="Arial"/>
                <w:i/>
                <w:iCs/>
                <w:color w:val="000000"/>
                <w:sz w:val="20"/>
                <w:szCs w:val="20"/>
                <w:bdr w:val="none" w:sz="0" w:space="0" w:color="auto" w:frame="1"/>
                <w:shd w:val="clear" w:color="auto" w:fill="FFFFFF"/>
              </w:rPr>
              <w:t>p </w:t>
            </w:r>
            <w:r w:rsidRPr="00344617">
              <w:rPr>
                <w:rFonts w:ascii="Times New Roman" w:eastAsia="Times New Roman" w:hAnsi="Times New Roman" w:cs="Times New Roman"/>
                <w:sz w:val="24"/>
                <w:szCs w:val="24"/>
              </w:rPr>
              <w:t>= .000</w:t>
            </w:r>
          </w:p>
        </w:tc>
      </w:tr>
    </w:tbl>
    <w:p w14:paraId="6E74D4C4"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8" w:name="question_1056369"/>
    <w:bookmarkEnd w:id="8"/>
    <w:p w14:paraId="13135ADE"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6891AD45"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12</w:t>
      </w:r>
      <w:r w:rsidRPr="00344617">
        <w:rPr>
          <w:rFonts w:ascii="Arial" w:eastAsia="Times New Roman" w:hAnsi="Arial" w:cs="Arial"/>
          <w:b/>
          <w:bCs/>
          <w:color w:val="595959"/>
          <w:sz w:val="26"/>
          <w:szCs w:val="26"/>
        </w:rPr>
        <w:t>1 pts</w:t>
      </w:r>
    </w:p>
    <w:p w14:paraId="37B119DE"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The sale amount was analyzed by store location and shelf position. Based on the output table below, how many cells (groups) were in the factorial design?</w:t>
      </w:r>
    </w:p>
    <w:p w14:paraId="203A1F69" w14:textId="211E6F9B"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5935E9F5" wp14:editId="0A1D4CF8">
            <wp:extent cx="5210175" cy="2390775"/>
            <wp:effectExtent l="0" t="0" r="9525" b="9525"/>
            <wp:docPr id="3" name="Picture 3" descr="https://i.gyazo.com/45797788da34d1e6f47ccd09e685218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6" descr="https://i.gyazo.com/45797788da34d1e6f47ccd09e6852181.pn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5210175" cy="239077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7ACEEC6" w14:textId="77777777" w:rsidTr="00344617">
        <w:tc>
          <w:tcPr>
            <w:tcW w:w="180" w:type="dxa"/>
            <w:shd w:val="clear" w:color="auto" w:fill="auto"/>
            <w:hideMark/>
          </w:tcPr>
          <w:p w14:paraId="70D3B6BD" w14:textId="612CE375"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68" type="#_x0000_t75" style="width:20.25pt;height:18pt" o:ole="">
                  <v:imagedata r:id="rId8" o:title=""/>
                </v:shape>
                <w:control r:id="rId59" w:name="DefaultOcxName121" w:shapeid="_x0000_i1268"/>
              </w:object>
            </w:r>
          </w:p>
        </w:tc>
        <w:tc>
          <w:tcPr>
            <w:tcW w:w="0" w:type="auto"/>
            <w:shd w:val="clear" w:color="auto" w:fill="auto"/>
            <w:tcMar>
              <w:top w:w="30" w:type="dxa"/>
              <w:left w:w="120" w:type="dxa"/>
              <w:bottom w:w="15" w:type="dxa"/>
              <w:right w:w="15" w:type="dxa"/>
            </w:tcMar>
            <w:vAlign w:val="center"/>
            <w:hideMark/>
          </w:tcPr>
          <w:p w14:paraId="05166853"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4</w:t>
            </w:r>
          </w:p>
        </w:tc>
      </w:tr>
      <w:tr w:rsidR="00344617" w:rsidRPr="00344617" w14:paraId="20DBC643" w14:textId="77777777" w:rsidTr="00344617">
        <w:tc>
          <w:tcPr>
            <w:tcW w:w="180" w:type="dxa"/>
            <w:shd w:val="clear" w:color="auto" w:fill="auto"/>
            <w:hideMark/>
          </w:tcPr>
          <w:p w14:paraId="50510BBA" w14:textId="19F66F12"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71" type="#_x0000_t75" style="width:20.25pt;height:18pt" o:ole="">
                  <v:imagedata r:id="rId8" o:title=""/>
                </v:shape>
                <w:control r:id="rId60" w:name="DefaultOcxName131" w:shapeid="_x0000_i1271"/>
              </w:object>
            </w:r>
          </w:p>
        </w:tc>
        <w:tc>
          <w:tcPr>
            <w:tcW w:w="0" w:type="auto"/>
            <w:shd w:val="clear" w:color="auto" w:fill="auto"/>
            <w:tcMar>
              <w:top w:w="30" w:type="dxa"/>
              <w:left w:w="120" w:type="dxa"/>
              <w:bottom w:w="15" w:type="dxa"/>
              <w:right w:w="15" w:type="dxa"/>
            </w:tcMar>
            <w:vAlign w:val="center"/>
            <w:hideMark/>
          </w:tcPr>
          <w:p w14:paraId="503BCAB1"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5</w:t>
            </w:r>
          </w:p>
        </w:tc>
      </w:tr>
    </w:tbl>
    <w:p w14:paraId="2A51C9A4"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01E88F63" w14:textId="77777777" w:rsidTr="00344617">
        <w:tc>
          <w:tcPr>
            <w:tcW w:w="435" w:type="dxa"/>
            <w:shd w:val="clear" w:color="auto" w:fill="auto"/>
            <w:hideMark/>
          </w:tcPr>
          <w:p w14:paraId="1EB14F21" w14:textId="4B17A4B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74" type="#_x0000_t75" style="width:20.25pt;height:18pt" o:ole="">
                  <v:imagedata r:id="rId8" o:title=""/>
                </v:shape>
                <w:control r:id="rId61" w:name="DefaultOcxName141" w:shapeid="_x0000_i1274"/>
              </w:object>
            </w:r>
          </w:p>
        </w:tc>
        <w:tc>
          <w:tcPr>
            <w:tcW w:w="0" w:type="auto"/>
            <w:shd w:val="clear" w:color="auto" w:fill="auto"/>
            <w:tcMar>
              <w:top w:w="30" w:type="dxa"/>
              <w:left w:w="120" w:type="dxa"/>
              <w:bottom w:w="15" w:type="dxa"/>
              <w:right w:w="15" w:type="dxa"/>
            </w:tcMar>
            <w:vAlign w:val="center"/>
            <w:hideMark/>
          </w:tcPr>
          <w:p w14:paraId="1335617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2</w:t>
            </w:r>
          </w:p>
        </w:tc>
      </w:tr>
      <w:tr w:rsidR="00344617" w:rsidRPr="00344617" w14:paraId="533E7422" w14:textId="77777777" w:rsidTr="00344617">
        <w:tc>
          <w:tcPr>
            <w:tcW w:w="435" w:type="dxa"/>
            <w:shd w:val="clear" w:color="auto" w:fill="auto"/>
            <w:hideMark/>
          </w:tcPr>
          <w:p w14:paraId="51D18030" w14:textId="78B07B4E" w:rsidR="00344617" w:rsidRPr="000225AF" w:rsidRDefault="00344617" w:rsidP="00344617">
            <w:pPr>
              <w:spacing w:after="0" w:line="240" w:lineRule="auto"/>
              <w:rPr>
                <w:rFonts w:ascii="Times New Roman" w:eastAsia="Times New Roman" w:hAnsi="Times New Roman" w:cs="Times New Roman"/>
                <w:b/>
                <w:sz w:val="24"/>
                <w:szCs w:val="24"/>
                <w:highlight w:val="yellow"/>
              </w:rPr>
            </w:pPr>
            <w:r w:rsidRPr="000225AF">
              <w:rPr>
                <w:rFonts w:ascii="Times New Roman" w:eastAsia="Times New Roman" w:hAnsi="Times New Roman" w:cs="Times New Roman"/>
                <w:b/>
                <w:sz w:val="24"/>
                <w:szCs w:val="24"/>
                <w:highlight w:val="yellow"/>
              </w:rPr>
              <w:object w:dxaOrig="1440" w:dyaOrig="1440">
                <v:shape id="_x0000_i1392" type="#_x0000_t75" style="width:20.25pt;height:18pt" o:ole="">
                  <v:imagedata r:id="rId11" o:title=""/>
                </v:shape>
                <w:control r:id="rId62" w:name="DefaultOcxName151" w:shapeid="_x0000_i1392"/>
              </w:object>
            </w:r>
          </w:p>
        </w:tc>
        <w:tc>
          <w:tcPr>
            <w:tcW w:w="0" w:type="auto"/>
            <w:shd w:val="clear" w:color="auto" w:fill="auto"/>
            <w:tcMar>
              <w:top w:w="30" w:type="dxa"/>
              <w:left w:w="120" w:type="dxa"/>
              <w:bottom w:w="15" w:type="dxa"/>
              <w:right w:w="15" w:type="dxa"/>
            </w:tcMar>
            <w:vAlign w:val="center"/>
            <w:hideMark/>
          </w:tcPr>
          <w:p w14:paraId="6D2F8642" w14:textId="77777777" w:rsidR="00344617" w:rsidRPr="000225AF" w:rsidRDefault="00344617" w:rsidP="00344617">
            <w:pPr>
              <w:spacing w:after="0" w:line="240" w:lineRule="auto"/>
              <w:rPr>
                <w:rFonts w:ascii="Times New Roman" w:eastAsia="Times New Roman" w:hAnsi="Times New Roman" w:cs="Times New Roman"/>
                <w:b/>
                <w:sz w:val="24"/>
                <w:szCs w:val="24"/>
                <w:highlight w:val="yellow"/>
              </w:rPr>
            </w:pPr>
            <w:r w:rsidRPr="000225AF">
              <w:rPr>
                <w:rFonts w:ascii="Times New Roman" w:eastAsia="Times New Roman" w:hAnsi="Times New Roman" w:cs="Times New Roman"/>
                <w:b/>
                <w:sz w:val="24"/>
                <w:szCs w:val="24"/>
                <w:highlight w:val="yellow"/>
              </w:rPr>
              <w:t>6</w:t>
            </w:r>
          </w:p>
        </w:tc>
      </w:tr>
    </w:tbl>
    <w:p w14:paraId="2838A272"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13</w:t>
      </w:r>
      <w:r w:rsidRPr="00344617">
        <w:rPr>
          <w:rFonts w:ascii="Arial" w:eastAsia="Times New Roman" w:hAnsi="Arial" w:cs="Arial"/>
          <w:b/>
          <w:bCs/>
          <w:color w:val="595959"/>
          <w:sz w:val="26"/>
          <w:szCs w:val="26"/>
        </w:rPr>
        <w:t>1 pts</w:t>
      </w:r>
    </w:p>
    <w:p w14:paraId="1FBCA97C"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Based on the ANOVA results below, what post hoc tests should be performed?</w:t>
      </w:r>
    </w:p>
    <w:p w14:paraId="23BECB1F" w14:textId="7D7826E6"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1E71D432" wp14:editId="64DFEC46">
            <wp:extent cx="5181600" cy="2447925"/>
            <wp:effectExtent l="0" t="0" r="0" b="9525"/>
            <wp:docPr id="7" name="Picture 7" descr="https://i.gyazo.com/d8e18ddb791f9222fb9a6dfbea41d8d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9" descr="https://i.gyazo.com/d8e18ddb791f9222fb9a6dfbea41d8d8.png"/>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5181600" cy="244792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64A90F4F" w14:textId="77777777" w:rsidTr="00344617">
        <w:tc>
          <w:tcPr>
            <w:tcW w:w="180" w:type="dxa"/>
            <w:shd w:val="clear" w:color="auto" w:fill="auto"/>
            <w:hideMark/>
          </w:tcPr>
          <w:p w14:paraId="69832C44" w14:textId="4BF6B550"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80" type="#_x0000_t75" style="width:20.25pt;height:18pt" o:ole="">
                  <v:imagedata r:id="rId8" o:title=""/>
                </v:shape>
                <w:control r:id="rId64" w:name="DefaultOcxName19" w:shapeid="_x0000_i1280"/>
              </w:object>
            </w:r>
          </w:p>
        </w:tc>
        <w:tc>
          <w:tcPr>
            <w:tcW w:w="0" w:type="auto"/>
            <w:shd w:val="clear" w:color="auto" w:fill="auto"/>
            <w:tcMar>
              <w:top w:w="30" w:type="dxa"/>
              <w:left w:w="120" w:type="dxa"/>
              <w:bottom w:w="15" w:type="dxa"/>
              <w:right w:w="15" w:type="dxa"/>
            </w:tcMar>
            <w:vAlign w:val="center"/>
            <w:hideMark/>
          </w:tcPr>
          <w:p w14:paraId="68461BE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Post hoc tests for the CityRural effect</w:t>
            </w:r>
          </w:p>
        </w:tc>
      </w:tr>
      <w:tr w:rsidR="00344617" w:rsidRPr="00344617" w14:paraId="6E115757" w14:textId="77777777" w:rsidTr="00344617">
        <w:tc>
          <w:tcPr>
            <w:tcW w:w="180" w:type="dxa"/>
            <w:shd w:val="clear" w:color="auto" w:fill="auto"/>
            <w:hideMark/>
          </w:tcPr>
          <w:p w14:paraId="44BD31D9" w14:textId="46DEE89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83" type="#_x0000_t75" style="width:20.25pt;height:18pt" o:ole="">
                  <v:imagedata r:id="rId8" o:title=""/>
                </v:shape>
                <w:control r:id="rId65" w:name="DefaultOcxName18" w:shapeid="_x0000_i1283"/>
              </w:object>
            </w:r>
          </w:p>
        </w:tc>
        <w:tc>
          <w:tcPr>
            <w:tcW w:w="0" w:type="auto"/>
            <w:shd w:val="clear" w:color="auto" w:fill="auto"/>
            <w:tcMar>
              <w:top w:w="30" w:type="dxa"/>
              <w:left w:w="120" w:type="dxa"/>
              <w:bottom w:w="15" w:type="dxa"/>
              <w:right w:w="15" w:type="dxa"/>
            </w:tcMar>
            <w:vAlign w:val="center"/>
            <w:hideMark/>
          </w:tcPr>
          <w:p w14:paraId="292E3E1B"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Post hoc tests for the SchoolType effect</w:t>
            </w:r>
          </w:p>
        </w:tc>
      </w:tr>
    </w:tbl>
    <w:p w14:paraId="2A509407"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09F6844" w14:textId="77777777" w:rsidTr="00344617">
        <w:tc>
          <w:tcPr>
            <w:tcW w:w="180" w:type="dxa"/>
            <w:shd w:val="clear" w:color="auto" w:fill="auto"/>
            <w:hideMark/>
          </w:tcPr>
          <w:p w14:paraId="704B87EA" w14:textId="247B662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94" type="#_x0000_t75" style="width:20.25pt;height:18pt" o:ole="">
                  <v:imagedata r:id="rId11" o:title=""/>
                </v:shape>
                <w:control r:id="rId66" w:name="DefaultOcxName24" w:shapeid="_x0000_i1394"/>
              </w:object>
            </w:r>
          </w:p>
        </w:tc>
        <w:tc>
          <w:tcPr>
            <w:tcW w:w="0" w:type="auto"/>
            <w:shd w:val="clear" w:color="auto" w:fill="auto"/>
            <w:tcMar>
              <w:top w:w="30" w:type="dxa"/>
              <w:left w:w="120" w:type="dxa"/>
              <w:bottom w:w="15" w:type="dxa"/>
              <w:right w:w="15" w:type="dxa"/>
            </w:tcMar>
            <w:vAlign w:val="center"/>
            <w:hideMark/>
          </w:tcPr>
          <w:p w14:paraId="1CA9FEC4" w14:textId="77777777" w:rsidR="00344617" w:rsidRPr="000E104E" w:rsidRDefault="00344617" w:rsidP="00344617">
            <w:pPr>
              <w:spacing w:after="0" w:line="240" w:lineRule="auto"/>
              <w:rPr>
                <w:rFonts w:ascii="Times New Roman" w:eastAsia="Times New Roman" w:hAnsi="Times New Roman" w:cs="Times New Roman"/>
                <w:b/>
                <w:sz w:val="24"/>
                <w:szCs w:val="24"/>
              </w:rPr>
            </w:pPr>
            <w:r w:rsidRPr="000E104E">
              <w:rPr>
                <w:rFonts w:ascii="Times New Roman" w:eastAsia="Times New Roman" w:hAnsi="Times New Roman" w:cs="Times New Roman"/>
                <w:b/>
                <w:sz w:val="24"/>
                <w:szCs w:val="24"/>
                <w:highlight w:val="yellow"/>
              </w:rPr>
              <w:t>post hoc tests for the CityRural x SchoolType effect</w:t>
            </w:r>
          </w:p>
        </w:tc>
      </w:tr>
      <w:tr w:rsidR="00344617" w:rsidRPr="00344617" w14:paraId="03FD112E" w14:textId="77777777" w:rsidTr="00344617">
        <w:tc>
          <w:tcPr>
            <w:tcW w:w="180" w:type="dxa"/>
            <w:shd w:val="clear" w:color="auto" w:fill="auto"/>
            <w:hideMark/>
          </w:tcPr>
          <w:p w14:paraId="3E6FC1FC" w14:textId="3C6BAB2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89" type="#_x0000_t75" style="width:20.25pt;height:18pt" o:ole="">
                  <v:imagedata r:id="rId8" o:title=""/>
                </v:shape>
                <w:control r:id="rId67" w:name="DefaultOcxName34" w:shapeid="_x0000_i1289"/>
              </w:object>
            </w:r>
          </w:p>
        </w:tc>
        <w:tc>
          <w:tcPr>
            <w:tcW w:w="0" w:type="auto"/>
            <w:shd w:val="clear" w:color="auto" w:fill="auto"/>
            <w:tcMar>
              <w:top w:w="30" w:type="dxa"/>
              <w:left w:w="120" w:type="dxa"/>
              <w:bottom w:w="15" w:type="dxa"/>
              <w:right w:w="15" w:type="dxa"/>
            </w:tcMar>
            <w:vAlign w:val="center"/>
            <w:hideMark/>
          </w:tcPr>
          <w:p w14:paraId="6071ACB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Post hoc tests are not necessary</w:t>
            </w:r>
          </w:p>
        </w:tc>
      </w:tr>
    </w:tbl>
    <w:p w14:paraId="1E88B382"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9" w:name="question_1056379"/>
    <w:bookmarkEnd w:id="9"/>
    <w:p w14:paraId="7D5B32A0"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2EB2315E"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14</w:t>
      </w:r>
      <w:r w:rsidRPr="00344617">
        <w:rPr>
          <w:rFonts w:ascii="Arial" w:eastAsia="Times New Roman" w:hAnsi="Arial" w:cs="Arial"/>
          <w:b/>
          <w:bCs/>
          <w:color w:val="595959"/>
          <w:sz w:val="26"/>
          <w:szCs w:val="26"/>
        </w:rPr>
        <w:t>1 pts</w:t>
      </w:r>
    </w:p>
    <w:p w14:paraId="051CA5C3"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Which of the following is a correct report from this ANOVA table?</w:t>
      </w:r>
    </w:p>
    <w:p w14:paraId="370FEFAD" w14:textId="7022931F"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2A0BF0F3" wp14:editId="74FB84CD">
            <wp:extent cx="4905375" cy="1228725"/>
            <wp:effectExtent l="0" t="0" r="9525" b="9525"/>
            <wp:docPr id="6" name="Picture 6" descr="https://i.gyazo.com/0483a19cec26b6f3feb2850a8e02527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0" descr="https://i.gyazo.com/0483a19cec26b6f3feb2850a8e025279.png"/>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4905375" cy="122872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C2F9803" w14:textId="77777777" w:rsidTr="00344617">
        <w:tc>
          <w:tcPr>
            <w:tcW w:w="180" w:type="dxa"/>
            <w:shd w:val="clear" w:color="auto" w:fill="auto"/>
            <w:hideMark/>
          </w:tcPr>
          <w:p w14:paraId="796A7E69" w14:textId="1A4CC06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92" type="#_x0000_t75" style="width:20.25pt;height:18pt" o:ole="">
                  <v:imagedata r:id="rId8" o:title=""/>
                </v:shape>
                <w:control r:id="rId69" w:name="DefaultOcxName44" w:shapeid="_x0000_i1292"/>
              </w:object>
            </w:r>
          </w:p>
        </w:tc>
        <w:tc>
          <w:tcPr>
            <w:tcW w:w="0" w:type="auto"/>
            <w:shd w:val="clear" w:color="auto" w:fill="auto"/>
            <w:tcMar>
              <w:top w:w="30" w:type="dxa"/>
              <w:left w:w="120" w:type="dxa"/>
              <w:bottom w:w="15" w:type="dxa"/>
              <w:right w:w="15" w:type="dxa"/>
            </w:tcMar>
            <w:vAlign w:val="center"/>
            <w:hideMark/>
          </w:tcPr>
          <w:p w14:paraId="058075B0"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i/>
                <w:iCs/>
                <w:sz w:val="24"/>
                <w:szCs w:val="24"/>
              </w:rPr>
              <w:t>p = .004</w:t>
            </w:r>
          </w:p>
        </w:tc>
      </w:tr>
      <w:tr w:rsidR="00344617" w:rsidRPr="00344617" w14:paraId="48BAFB67" w14:textId="77777777" w:rsidTr="00344617">
        <w:tc>
          <w:tcPr>
            <w:tcW w:w="180" w:type="dxa"/>
            <w:shd w:val="clear" w:color="auto" w:fill="auto"/>
            <w:hideMark/>
          </w:tcPr>
          <w:p w14:paraId="38E771F9" w14:textId="262F2D6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96" type="#_x0000_t75" style="width:20.25pt;height:18pt" o:ole="">
                  <v:imagedata r:id="rId11" o:title=""/>
                </v:shape>
                <w:control r:id="rId70" w:name="DefaultOcxName54" w:shapeid="_x0000_i1396"/>
              </w:object>
            </w:r>
          </w:p>
        </w:tc>
        <w:tc>
          <w:tcPr>
            <w:tcW w:w="0" w:type="auto"/>
            <w:shd w:val="clear" w:color="auto" w:fill="auto"/>
            <w:tcMar>
              <w:top w:w="30" w:type="dxa"/>
              <w:left w:w="120" w:type="dxa"/>
              <w:bottom w:w="15" w:type="dxa"/>
              <w:right w:w="15" w:type="dxa"/>
            </w:tcMar>
            <w:vAlign w:val="center"/>
            <w:hideMark/>
          </w:tcPr>
          <w:p w14:paraId="220C30DB" w14:textId="77777777" w:rsidR="00344617" w:rsidRPr="00245887" w:rsidRDefault="00344617" w:rsidP="00344617">
            <w:pPr>
              <w:spacing w:after="0" w:line="240" w:lineRule="auto"/>
              <w:rPr>
                <w:rFonts w:ascii="Times New Roman" w:eastAsia="Times New Roman" w:hAnsi="Times New Roman" w:cs="Times New Roman"/>
                <w:b/>
                <w:sz w:val="24"/>
                <w:szCs w:val="24"/>
              </w:rPr>
            </w:pPr>
            <w:r w:rsidRPr="00245887">
              <w:rPr>
                <w:rFonts w:ascii="Times New Roman" w:eastAsia="Times New Roman" w:hAnsi="Times New Roman" w:cs="Times New Roman"/>
                <w:b/>
                <w:i/>
                <w:iCs/>
                <w:sz w:val="24"/>
                <w:szCs w:val="24"/>
                <w:highlight w:val="yellow"/>
              </w:rPr>
              <w:t>p = .950</w:t>
            </w:r>
          </w:p>
        </w:tc>
      </w:tr>
    </w:tbl>
    <w:p w14:paraId="484B80F3"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6A947C68" w14:textId="77777777" w:rsidTr="00344617">
        <w:tc>
          <w:tcPr>
            <w:tcW w:w="180" w:type="dxa"/>
            <w:shd w:val="clear" w:color="auto" w:fill="auto"/>
            <w:hideMark/>
          </w:tcPr>
          <w:p w14:paraId="139EBEA6" w14:textId="68F26E6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298" type="#_x0000_t75" style="width:20.25pt;height:18pt" o:ole="">
                  <v:imagedata r:id="rId8" o:title=""/>
                </v:shape>
                <w:control r:id="rId71" w:name="DefaultOcxName64" w:shapeid="_x0000_i1298"/>
              </w:object>
            </w:r>
          </w:p>
        </w:tc>
        <w:tc>
          <w:tcPr>
            <w:tcW w:w="0" w:type="auto"/>
            <w:shd w:val="clear" w:color="auto" w:fill="auto"/>
            <w:tcMar>
              <w:top w:w="30" w:type="dxa"/>
              <w:left w:w="120" w:type="dxa"/>
              <w:bottom w:w="15" w:type="dxa"/>
              <w:right w:w="15" w:type="dxa"/>
            </w:tcMar>
            <w:vAlign w:val="center"/>
            <w:hideMark/>
          </w:tcPr>
          <w:p w14:paraId="4C04AE03"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i/>
                <w:iCs/>
                <w:sz w:val="24"/>
                <w:szCs w:val="24"/>
              </w:rPr>
              <w:t>F(1,61) = .004</w:t>
            </w:r>
          </w:p>
        </w:tc>
      </w:tr>
      <w:tr w:rsidR="00344617" w:rsidRPr="00344617" w14:paraId="6498789B" w14:textId="77777777" w:rsidTr="00344617">
        <w:tc>
          <w:tcPr>
            <w:tcW w:w="180" w:type="dxa"/>
            <w:shd w:val="clear" w:color="auto" w:fill="auto"/>
            <w:hideMark/>
          </w:tcPr>
          <w:p w14:paraId="5D75A162" w14:textId="367544F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01" type="#_x0000_t75" style="width:20.25pt;height:18pt" o:ole="">
                  <v:imagedata r:id="rId8" o:title=""/>
                </v:shape>
                <w:control r:id="rId72" w:name="DefaultOcxName74" w:shapeid="_x0000_i1301"/>
              </w:object>
            </w:r>
          </w:p>
        </w:tc>
        <w:tc>
          <w:tcPr>
            <w:tcW w:w="0" w:type="auto"/>
            <w:shd w:val="clear" w:color="auto" w:fill="auto"/>
            <w:tcMar>
              <w:top w:w="30" w:type="dxa"/>
              <w:left w:w="120" w:type="dxa"/>
              <w:bottom w:w="15" w:type="dxa"/>
              <w:right w:w="15" w:type="dxa"/>
            </w:tcMar>
            <w:vAlign w:val="center"/>
            <w:hideMark/>
          </w:tcPr>
          <w:p w14:paraId="04BD1342"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i/>
                <w:iCs/>
                <w:sz w:val="24"/>
                <w:szCs w:val="24"/>
              </w:rPr>
              <w:t>F(1, 60) = .950</w:t>
            </w:r>
          </w:p>
        </w:tc>
      </w:tr>
    </w:tbl>
    <w:p w14:paraId="4857C3E6"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10" w:name="question_1066100"/>
    <w:bookmarkEnd w:id="10"/>
    <w:p w14:paraId="6A03367A"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184DE40D"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15</w:t>
      </w:r>
      <w:r w:rsidRPr="00344617">
        <w:rPr>
          <w:rFonts w:ascii="Arial" w:eastAsia="Times New Roman" w:hAnsi="Arial" w:cs="Arial"/>
          <w:b/>
          <w:bCs/>
          <w:color w:val="595959"/>
          <w:sz w:val="26"/>
          <w:szCs w:val="26"/>
        </w:rPr>
        <w:t>1 pts</w:t>
      </w:r>
    </w:p>
    <w:p w14:paraId="7F32989E"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What is the effect size (</w:t>
      </w:r>
      <w:r w:rsidRPr="00344617">
        <w:rPr>
          <w:rFonts w:ascii="Arial" w:eastAsia="Times New Roman" w:hAnsi="Arial" w:cs="Arial"/>
          <w:i/>
          <w:iCs/>
          <w:color w:val="2D3B45"/>
          <w:sz w:val="24"/>
          <w:szCs w:val="24"/>
        </w:rPr>
        <w:t>η</w:t>
      </w:r>
      <w:r w:rsidRPr="00344617">
        <w:rPr>
          <w:rFonts w:ascii="Arial" w:eastAsia="Times New Roman" w:hAnsi="Arial" w:cs="Arial"/>
          <w:i/>
          <w:iCs/>
          <w:color w:val="2D3B45"/>
          <w:sz w:val="18"/>
          <w:szCs w:val="18"/>
          <w:vertAlign w:val="superscript"/>
        </w:rPr>
        <w:t>2</w:t>
      </w:r>
      <w:r w:rsidRPr="00344617">
        <w:rPr>
          <w:rFonts w:ascii="Arial" w:eastAsia="Times New Roman" w:hAnsi="Arial" w:cs="Arial"/>
          <w:color w:val="2D3B45"/>
          <w:sz w:val="24"/>
          <w:szCs w:val="24"/>
        </w:rPr>
        <w:t>) of the following one-way ANOVA?</w:t>
      </w:r>
    </w:p>
    <w:p w14:paraId="5315D3B1" w14:textId="3D33C28C"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28F78533" wp14:editId="4585E876">
            <wp:extent cx="4600575" cy="1314450"/>
            <wp:effectExtent l="0" t="0" r="9525" b="0"/>
            <wp:docPr id="5" name="Picture 5" descr="https://i.gyazo.com/25f136d6167d0291a7e07fa4ea376b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1" descr="https://i.gyazo.com/25f136d6167d0291a7e07fa4ea376b21.png"/>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0" y="0"/>
                      <a:ext cx="4600575" cy="1314450"/>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2AA2725" w14:textId="77777777" w:rsidTr="00344617">
        <w:tc>
          <w:tcPr>
            <w:tcW w:w="180" w:type="dxa"/>
            <w:shd w:val="clear" w:color="auto" w:fill="auto"/>
            <w:hideMark/>
          </w:tcPr>
          <w:p w14:paraId="07671588" w14:textId="4617590A"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04" type="#_x0000_t75" style="width:20.25pt;height:18pt" o:ole="">
                  <v:imagedata r:id="rId8" o:title=""/>
                </v:shape>
                <w:control r:id="rId74" w:name="DefaultOcxName83" w:shapeid="_x0000_i1304"/>
              </w:object>
            </w:r>
          </w:p>
        </w:tc>
        <w:tc>
          <w:tcPr>
            <w:tcW w:w="0" w:type="auto"/>
            <w:shd w:val="clear" w:color="auto" w:fill="auto"/>
            <w:tcMar>
              <w:top w:w="30" w:type="dxa"/>
              <w:left w:w="120" w:type="dxa"/>
              <w:bottom w:w="15" w:type="dxa"/>
              <w:right w:w="15" w:type="dxa"/>
            </w:tcMar>
            <w:vAlign w:val="center"/>
            <w:hideMark/>
          </w:tcPr>
          <w:p w14:paraId="18B1A8E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4.467</w:t>
            </w:r>
          </w:p>
        </w:tc>
      </w:tr>
      <w:tr w:rsidR="00344617" w:rsidRPr="00344617" w14:paraId="2C262F5F" w14:textId="77777777" w:rsidTr="00344617">
        <w:tc>
          <w:tcPr>
            <w:tcW w:w="180" w:type="dxa"/>
            <w:shd w:val="clear" w:color="auto" w:fill="auto"/>
            <w:hideMark/>
          </w:tcPr>
          <w:p w14:paraId="04ACA63D" w14:textId="45C9FCE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07" type="#_x0000_t75" style="width:20.25pt;height:18pt" o:ole="">
                  <v:imagedata r:id="rId8" o:title=""/>
                </v:shape>
                <w:control r:id="rId75" w:name="DefaultOcxName93" w:shapeid="_x0000_i1307"/>
              </w:object>
            </w:r>
          </w:p>
        </w:tc>
        <w:tc>
          <w:tcPr>
            <w:tcW w:w="0" w:type="auto"/>
            <w:shd w:val="clear" w:color="auto" w:fill="auto"/>
            <w:tcMar>
              <w:top w:w="30" w:type="dxa"/>
              <w:left w:w="120" w:type="dxa"/>
              <w:bottom w:w="15" w:type="dxa"/>
              <w:right w:w="15" w:type="dxa"/>
            </w:tcMar>
            <w:vAlign w:val="center"/>
            <w:hideMark/>
          </w:tcPr>
          <w:p w14:paraId="6E7225EF"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.021</w:t>
            </w:r>
          </w:p>
        </w:tc>
      </w:tr>
    </w:tbl>
    <w:p w14:paraId="4FF41891"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10A82CF1" w14:textId="77777777" w:rsidTr="00344617">
        <w:tc>
          <w:tcPr>
            <w:tcW w:w="180" w:type="dxa"/>
            <w:shd w:val="clear" w:color="auto" w:fill="auto"/>
            <w:hideMark/>
          </w:tcPr>
          <w:p w14:paraId="625F5056" w14:textId="6D2005F9" w:rsidR="00344617" w:rsidRPr="00E07D44" w:rsidRDefault="00344617" w:rsidP="00344617">
            <w:pPr>
              <w:spacing w:after="0" w:line="240" w:lineRule="auto"/>
              <w:rPr>
                <w:rFonts w:ascii="Times New Roman" w:eastAsia="Times New Roman" w:hAnsi="Times New Roman" w:cs="Times New Roman"/>
                <w:b/>
                <w:sz w:val="24"/>
                <w:szCs w:val="24"/>
                <w:highlight w:val="yellow"/>
              </w:rPr>
            </w:pPr>
            <w:r w:rsidRPr="00E07D44">
              <w:rPr>
                <w:rFonts w:ascii="Times New Roman" w:eastAsia="Times New Roman" w:hAnsi="Times New Roman" w:cs="Times New Roman"/>
                <w:b/>
                <w:sz w:val="24"/>
                <w:szCs w:val="24"/>
                <w:highlight w:val="yellow"/>
              </w:rPr>
              <w:object w:dxaOrig="1440" w:dyaOrig="1440">
                <v:shape id="_x0000_i1400" type="#_x0000_t75" style="width:20.25pt;height:18pt" o:ole="">
                  <v:imagedata r:id="rId11" o:title=""/>
                </v:shape>
                <w:control r:id="rId76" w:name="DefaultOcxName103" w:shapeid="_x0000_i1400"/>
              </w:object>
            </w:r>
          </w:p>
        </w:tc>
        <w:tc>
          <w:tcPr>
            <w:tcW w:w="0" w:type="auto"/>
            <w:shd w:val="clear" w:color="auto" w:fill="auto"/>
            <w:tcMar>
              <w:top w:w="30" w:type="dxa"/>
              <w:left w:w="120" w:type="dxa"/>
              <w:bottom w:w="15" w:type="dxa"/>
              <w:right w:w="15" w:type="dxa"/>
            </w:tcMar>
            <w:vAlign w:val="center"/>
            <w:hideMark/>
          </w:tcPr>
          <w:p w14:paraId="7D99CF07" w14:textId="77777777" w:rsidR="00344617" w:rsidRPr="00E07D44" w:rsidRDefault="00344617" w:rsidP="00344617">
            <w:pPr>
              <w:spacing w:after="0" w:line="240" w:lineRule="auto"/>
              <w:rPr>
                <w:rFonts w:ascii="Times New Roman" w:eastAsia="Times New Roman" w:hAnsi="Times New Roman" w:cs="Times New Roman"/>
                <w:b/>
                <w:sz w:val="24"/>
                <w:szCs w:val="24"/>
                <w:highlight w:val="yellow"/>
              </w:rPr>
            </w:pPr>
            <w:r w:rsidRPr="00E07D44">
              <w:rPr>
                <w:rFonts w:ascii="Arial" w:eastAsia="Times New Roman" w:hAnsi="Arial" w:cs="Arial"/>
                <w:b/>
                <w:color w:val="000000"/>
                <w:sz w:val="20"/>
                <w:szCs w:val="20"/>
                <w:highlight w:val="yellow"/>
                <w:shd w:val="clear" w:color="auto" w:fill="FFFFFF"/>
              </w:rPr>
              <w:t>.249</w:t>
            </w:r>
          </w:p>
        </w:tc>
      </w:tr>
      <w:tr w:rsidR="00344617" w:rsidRPr="00344617" w14:paraId="5DDE0F6F" w14:textId="77777777" w:rsidTr="00344617">
        <w:tc>
          <w:tcPr>
            <w:tcW w:w="180" w:type="dxa"/>
            <w:shd w:val="clear" w:color="auto" w:fill="auto"/>
            <w:hideMark/>
          </w:tcPr>
          <w:p w14:paraId="1ED0D486" w14:textId="1562F8DA"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13" type="#_x0000_t75" style="width:20.25pt;height:18pt" o:ole="">
                  <v:imagedata r:id="rId8" o:title=""/>
                </v:shape>
                <w:control r:id="rId77" w:name="DefaultOcxName113" w:shapeid="_x0000_i1313"/>
              </w:object>
            </w:r>
          </w:p>
        </w:tc>
        <w:tc>
          <w:tcPr>
            <w:tcW w:w="0" w:type="auto"/>
            <w:shd w:val="clear" w:color="auto" w:fill="auto"/>
            <w:tcMar>
              <w:top w:w="30" w:type="dxa"/>
              <w:left w:w="120" w:type="dxa"/>
              <w:bottom w:w="15" w:type="dxa"/>
              <w:right w:w="15" w:type="dxa"/>
            </w:tcMar>
            <w:vAlign w:val="center"/>
            <w:hideMark/>
          </w:tcPr>
          <w:p w14:paraId="4C75CA48"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.751</w:t>
            </w:r>
          </w:p>
        </w:tc>
      </w:tr>
    </w:tbl>
    <w:p w14:paraId="2B030904"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11" w:name="question_1056378"/>
    <w:bookmarkEnd w:id="11"/>
    <w:p w14:paraId="2E7DA350"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24EF0B22"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16</w:t>
      </w:r>
      <w:r w:rsidRPr="00344617">
        <w:rPr>
          <w:rFonts w:ascii="Arial" w:eastAsia="Times New Roman" w:hAnsi="Arial" w:cs="Arial"/>
          <w:b/>
          <w:bCs/>
          <w:color w:val="595959"/>
          <w:sz w:val="26"/>
          <w:szCs w:val="26"/>
        </w:rPr>
        <w:t>1 pts</w:t>
      </w:r>
    </w:p>
    <w:p w14:paraId="018ACD61"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Which of the following research questions could </w:t>
      </w:r>
      <w:r w:rsidRPr="00344617">
        <w:rPr>
          <w:rFonts w:ascii="Arial" w:eastAsia="Times New Roman" w:hAnsi="Arial" w:cs="Arial"/>
          <w:color w:val="2D3B45"/>
          <w:sz w:val="24"/>
          <w:szCs w:val="24"/>
          <w:u w:val="single"/>
        </w:rPr>
        <w:t>not</w:t>
      </w:r>
      <w:r w:rsidRPr="00344617">
        <w:rPr>
          <w:rFonts w:ascii="Arial" w:eastAsia="Times New Roman" w:hAnsi="Arial" w:cs="Arial"/>
          <w:color w:val="2D3B45"/>
          <w:sz w:val="24"/>
          <w:szCs w:val="24"/>
        </w:rPr>
        <w:t> be answered with a one-way ANOVA?</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59378419" w14:textId="77777777" w:rsidTr="00344617">
        <w:tc>
          <w:tcPr>
            <w:tcW w:w="180" w:type="dxa"/>
            <w:shd w:val="clear" w:color="auto" w:fill="auto"/>
            <w:hideMark/>
          </w:tcPr>
          <w:p w14:paraId="44F5B44A" w14:textId="6241A6C8"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16" type="#_x0000_t75" style="width:20.25pt;height:18pt" o:ole="">
                  <v:imagedata r:id="rId8" o:title=""/>
                </v:shape>
                <w:control r:id="rId78" w:name="DefaultOcxName122" w:shapeid="_x0000_i1316"/>
              </w:object>
            </w:r>
          </w:p>
        </w:tc>
        <w:tc>
          <w:tcPr>
            <w:tcW w:w="0" w:type="auto"/>
            <w:shd w:val="clear" w:color="auto" w:fill="auto"/>
            <w:tcMar>
              <w:top w:w="30" w:type="dxa"/>
              <w:left w:w="120" w:type="dxa"/>
              <w:bottom w:w="15" w:type="dxa"/>
              <w:right w:w="15" w:type="dxa"/>
            </w:tcMar>
            <w:vAlign w:val="center"/>
            <w:hideMark/>
          </w:tcPr>
          <w:p w14:paraId="2112619D"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instructor examines her students' final grades in her introductory statistics course by comparing the freshmen, the sophomores, the juniors, and the seniors in the class.</w:t>
            </w:r>
          </w:p>
        </w:tc>
      </w:tr>
      <w:tr w:rsidR="00344617" w:rsidRPr="00344617" w14:paraId="38AE8B39" w14:textId="77777777" w:rsidTr="00344617">
        <w:tc>
          <w:tcPr>
            <w:tcW w:w="180" w:type="dxa"/>
            <w:shd w:val="clear" w:color="auto" w:fill="auto"/>
            <w:hideMark/>
          </w:tcPr>
          <w:p w14:paraId="41D39889" w14:textId="138D8870"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19" type="#_x0000_t75" style="width:20.25pt;height:18pt" o:ole="">
                  <v:imagedata r:id="rId8" o:title=""/>
                </v:shape>
                <w:control r:id="rId79" w:name="DefaultOcxName132" w:shapeid="_x0000_i1319"/>
              </w:object>
            </w:r>
          </w:p>
        </w:tc>
        <w:tc>
          <w:tcPr>
            <w:tcW w:w="0" w:type="auto"/>
            <w:shd w:val="clear" w:color="auto" w:fill="auto"/>
            <w:tcMar>
              <w:top w:w="30" w:type="dxa"/>
              <w:left w:w="120" w:type="dxa"/>
              <w:bottom w:w="15" w:type="dxa"/>
              <w:right w:w="15" w:type="dxa"/>
            </w:tcMar>
            <w:vAlign w:val="center"/>
            <w:hideMark/>
          </w:tcPr>
          <w:p w14:paraId="6D8F975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Data were collected on satisfaction with life from a group of dog owners and a group of cat owners. An additional group of subjects without any pet also provided data on their satisfaction with life, which is measured with a rating scale instrument and can be treated as a continuous variable.</w:t>
            </w:r>
          </w:p>
        </w:tc>
      </w:tr>
    </w:tbl>
    <w:p w14:paraId="1B1FEBA4"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827E33C" w14:textId="77777777" w:rsidTr="00344617">
        <w:tc>
          <w:tcPr>
            <w:tcW w:w="435" w:type="dxa"/>
            <w:shd w:val="clear" w:color="auto" w:fill="auto"/>
            <w:hideMark/>
          </w:tcPr>
          <w:p w14:paraId="329FB591" w14:textId="3479DDDF"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02" type="#_x0000_t75" style="width:20.25pt;height:18pt" o:ole="">
                  <v:imagedata r:id="rId11" o:title=""/>
                </v:shape>
                <w:control r:id="rId80" w:name="DefaultOcxName142" w:shapeid="_x0000_i1402"/>
              </w:object>
            </w:r>
          </w:p>
        </w:tc>
        <w:tc>
          <w:tcPr>
            <w:tcW w:w="0" w:type="auto"/>
            <w:shd w:val="clear" w:color="auto" w:fill="auto"/>
            <w:tcMar>
              <w:top w:w="30" w:type="dxa"/>
              <w:left w:w="120" w:type="dxa"/>
              <w:bottom w:w="15" w:type="dxa"/>
              <w:right w:w="15" w:type="dxa"/>
            </w:tcMar>
            <w:vAlign w:val="center"/>
            <w:hideMark/>
          </w:tcPr>
          <w:p w14:paraId="34053DFD" w14:textId="77777777" w:rsidR="00344617" w:rsidRPr="00075B1C" w:rsidRDefault="00344617" w:rsidP="00344617">
            <w:pPr>
              <w:spacing w:after="0" w:line="240" w:lineRule="auto"/>
              <w:rPr>
                <w:rFonts w:ascii="Times New Roman" w:eastAsia="Times New Roman" w:hAnsi="Times New Roman" w:cs="Times New Roman"/>
                <w:b/>
                <w:sz w:val="24"/>
                <w:szCs w:val="24"/>
              </w:rPr>
            </w:pPr>
            <w:r w:rsidRPr="00075B1C">
              <w:rPr>
                <w:rFonts w:ascii="Times New Roman" w:eastAsia="Times New Roman" w:hAnsi="Times New Roman" w:cs="Times New Roman"/>
                <w:b/>
                <w:sz w:val="24"/>
                <w:szCs w:val="24"/>
                <w:highlight w:val="yellow"/>
              </w:rPr>
              <w:t>An experiment was conducted to compare test scores after studying while listening to one's favorite music with test scores after studying in completely silence. The same subjects study with their favorite music before the mid-term exam and then study without music before the final exam. Mid-term exam scores and final exam scores are compared.</w:t>
            </w:r>
          </w:p>
        </w:tc>
      </w:tr>
      <w:tr w:rsidR="00344617" w:rsidRPr="00344617" w14:paraId="6F4F1199" w14:textId="77777777" w:rsidTr="00344617">
        <w:tc>
          <w:tcPr>
            <w:tcW w:w="435" w:type="dxa"/>
            <w:shd w:val="clear" w:color="auto" w:fill="auto"/>
            <w:hideMark/>
          </w:tcPr>
          <w:p w14:paraId="3D4543D9" w14:textId="1C3BC52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25" type="#_x0000_t75" style="width:20.25pt;height:18pt" o:ole="">
                  <v:imagedata r:id="rId8" o:title=""/>
                </v:shape>
                <w:control r:id="rId81" w:name="DefaultOcxName152" w:shapeid="_x0000_i1325"/>
              </w:object>
            </w:r>
          </w:p>
        </w:tc>
        <w:tc>
          <w:tcPr>
            <w:tcW w:w="0" w:type="auto"/>
            <w:shd w:val="clear" w:color="auto" w:fill="auto"/>
            <w:tcMar>
              <w:top w:w="30" w:type="dxa"/>
              <w:left w:w="120" w:type="dxa"/>
              <w:bottom w:w="15" w:type="dxa"/>
              <w:right w:w="15" w:type="dxa"/>
            </w:tcMar>
            <w:vAlign w:val="center"/>
            <w:hideMark/>
          </w:tcPr>
          <w:p w14:paraId="2548A783"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A group of male students and a group of female students from a local high school participated in a study to examine their social networking behavior. Specifically, the number of selfies taken and sent to friends via social networking apps was recorded for each student. The researcher hypothesized that there is a gender difference in terms of the average number of selfies sent each day.</w:t>
            </w:r>
          </w:p>
        </w:tc>
      </w:tr>
    </w:tbl>
    <w:p w14:paraId="1BE1CDE5"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17</w:t>
      </w:r>
      <w:r w:rsidRPr="00344617">
        <w:rPr>
          <w:rFonts w:ascii="Arial" w:eastAsia="Times New Roman" w:hAnsi="Arial" w:cs="Arial"/>
          <w:b/>
          <w:bCs/>
          <w:color w:val="595959"/>
          <w:sz w:val="26"/>
          <w:szCs w:val="26"/>
        </w:rPr>
        <w:t>1 pts</w:t>
      </w:r>
    </w:p>
    <w:p w14:paraId="40A47DF8" w14:textId="77777777" w:rsidR="00344617" w:rsidRPr="00344617" w:rsidRDefault="00344617" w:rsidP="00344617">
      <w:pPr>
        <w:shd w:val="clear" w:color="auto" w:fill="FFFFFF"/>
        <w:spacing w:after="18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Judging from the output table of a one-way ANOVA, how many groups were compared?</w:t>
      </w:r>
    </w:p>
    <w:p w14:paraId="01815A48" w14:textId="5B2950B7" w:rsidR="00344617" w:rsidRPr="00344617" w:rsidRDefault="00344617" w:rsidP="00344617">
      <w:pPr>
        <w:shd w:val="clear" w:color="auto" w:fill="FFFFFF"/>
        <w:spacing w:before="180" w:line="240" w:lineRule="auto"/>
        <w:rPr>
          <w:rFonts w:ascii="Arial" w:eastAsia="Times New Roman" w:hAnsi="Arial" w:cs="Arial"/>
          <w:color w:val="2D3B45"/>
          <w:sz w:val="24"/>
          <w:szCs w:val="24"/>
        </w:rPr>
      </w:pPr>
      <w:r w:rsidRPr="00344617">
        <w:rPr>
          <w:rFonts w:ascii="Arial" w:eastAsia="Times New Roman" w:hAnsi="Arial" w:cs="Arial"/>
          <w:noProof/>
          <w:color w:val="2D3B45"/>
          <w:sz w:val="24"/>
          <w:szCs w:val="24"/>
        </w:rPr>
        <w:drawing>
          <wp:inline distT="0" distB="0" distL="0" distR="0" wp14:anchorId="3EEFF0EC" wp14:editId="230A3F40">
            <wp:extent cx="4514850" cy="1171575"/>
            <wp:effectExtent l="0" t="0" r="0" b="9525"/>
            <wp:docPr id="8" name="Picture 8" descr="https://i.gyazo.com/fd56452bb5cac9c35f3a666026a759d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https://i.gyazo.com/fd56452bb5cac9c35f3a666026a759d9.png"/>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4514850" cy="1171575"/>
                    </a:xfrm>
                    <a:prstGeom prst="rect">
                      <a:avLst/>
                    </a:prstGeom>
                    <a:noFill/>
                    <a:ln>
                      <a:noFill/>
                    </a:ln>
                  </pic:spPr>
                </pic:pic>
              </a:graphicData>
            </a:graphic>
          </wp:inline>
        </w:drawing>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42921D3E" w14:textId="77777777" w:rsidTr="00344617">
        <w:tc>
          <w:tcPr>
            <w:tcW w:w="180" w:type="dxa"/>
            <w:shd w:val="clear" w:color="auto" w:fill="auto"/>
            <w:hideMark/>
          </w:tcPr>
          <w:p w14:paraId="5A711EB2" w14:textId="09F0C132" w:rsidR="00344617" w:rsidRPr="0015487A" w:rsidRDefault="00344617" w:rsidP="00344617">
            <w:pPr>
              <w:spacing w:after="0" w:line="240" w:lineRule="auto"/>
              <w:rPr>
                <w:rFonts w:ascii="Times New Roman" w:eastAsia="Times New Roman" w:hAnsi="Times New Roman" w:cs="Times New Roman"/>
                <w:b/>
                <w:sz w:val="24"/>
                <w:szCs w:val="24"/>
                <w:highlight w:val="yellow"/>
              </w:rPr>
            </w:pPr>
            <w:r w:rsidRPr="0015487A">
              <w:rPr>
                <w:rFonts w:ascii="Times New Roman" w:eastAsia="Times New Roman" w:hAnsi="Times New Roman" w:cs="Times New Roman"/>
                <w:b/>
                <w:sz w:val="24"/>
                <w:szCs w:val="24"/>
                <w:highlight w:val="yellow"/>
              </w:rPr>
              <w:object w:dxaOrig="1440" w:dyaOrig="1440">
                <v:shape id="_x0000_i1406" type="#_x0000_t75" style="width:20.25pt;height:18pt" o:ole="">
                  <v:imagedata r:id="rId11" o:title=""/>
                </v:shape>
                <w:control r:id="rId83" w:name="DefaultOcxName20" w:shapeid="_x0000_i1406"/>
              </w:object>
            </w:r>
          </w:p>
        </w:tc>
        <w:tc>
          <w:tcPr>
            <w:tcW w:w="0" w:type="auto"/>
            <w:shd w:val="clear" w:color="auto" w:fill="auto"/>
            <w:tcMar>
              <w:top w:w="30" w:type="dxa"/>
              <w:left w:w="120" w:type="dxa"/>
              <w:bottom w:w="15" w:type="dxa"/>
              <w:right w:w="15" w:type="dxa"/>
            </w:tcMar>
            <w:vAlign w:val="center"/>
            <w:hideMark/>
          </w:tcPr>
          <w:p w14:paraId="40B388C1" w14:textId="77777777" w:rsidR="00344617" w:rsidRPr="0015487A" w:rsidRDefault="00344617" w:rsidP="00344617">
            <w:pPr>
              <w:spacing w:after="0" w:line="240" w:lineRule="auto"/>
              <w:rPr>
                <w:rFonts w:ascii="Times New Roman" w:eastAsia="Times New Roman" w:hAnsi="Times New Roman" w:cs="Times New Roman"/>
                <w:b/>
                <w:sz w:val="24"/>
                <w:szCs w:val="24"/>
                <w:highlight w:val="yellow"/>
              </w:rPr>
            </w:pPr>
            <w:r w:rsidRPr="0015487A">
              <w:rPr>
                <w:rFonts w:ascii="Times New Roman" w:eastAsia="Times New Roman" w:hAnsi="Times New Roman" w:cs="Times New Roman"/>
                <w:b/>
                <w:sz w:val="24"/>
                <w:szCs w:val="24"/>
                <w:highlight w:val="yellow"/>
              </w:rPr>
              <w:t>2</w:t>
            </w:r>
          </w:p>
        </w:tc>
      </w:tr>
      <w:tr w:rsidR="00344617" w:rsidRPr="00344617" w14:paraId="4790E44C" w14:textId="77777777" w:rsidTr="00344617">
        <w:tc>
          <w:tcPr>
            <w:tcW w:w="180" w:type="dxa"/>
            <w:shd w:val="clear" w:color="auto" w:fill="auto"/>
            <w:hideMark/>
          </w:tcPr>
          <w:p w14:paraId="7A78B826" w14:textId="002C8210"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31" type="#_x0000_t75" style="width:20.25pt;height:18pt" o:ole="">
                  <v:imagedata r:id="rId8" o:title=""/>
                </v:shape>
                <w:control r:id="rId84" w:name="DefaultOcxName110" w:shapeid="_x0000_i1331"/>
              </w:object>
            </w:r>
          </w:p>
        </w:tc>
        <w:tc>
          <w:tcPr>
            <w:tcW w:w="0" w:type="auto"/>
            <w:shd w:val="clear" w:color="auto" w:fill="auto"/>
            <w:tcMar>
              <w:top w:w="30" w:type="dxa"/>
              <w:left w:w="120" w:type="dxa"/>
              <w:bottom w:w="15" w:type="dxa"/>
              <w:right w:w="15" w:type="dxa"/>
            </w:tcMar>
            <w:vAlign w:val="center"/>
            <w:hideMark/>
          </w:tcPr>
          <w:p w14:paraId="043D87D7"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1</w:t>
            </w:r>
          </w:p>
        </w:tc>
      </w:tr>
    </w:tbl>
    <w:p w14:paraId="1C93235C"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4B64B4F" w14:textId="77777777" w:rsidTr="00344617">
        <w:tc>
          <w:tcPr>
            <w:tcW w:w="180" w:type="dxa"/>
            <w:shd w:val="clear" w:color="auto" w:fill="auto"/>
            <w:hideMark/>
          </w:tcPr>
          <w:p w14:paraId="53C03B8A" w14:textId="4F4A1A3F"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34" type="#_x0000_t75" style="width:20.25pt;height:18pt" o:ole="">
                  <v:imagedata r:id="rId8" o:title=""/>
                </v:shape>
                <w:control r:id="rId85" w:name="DefaultOcxName25" w:shapeid="_x0000_i1334"/>
              </w:object>
            </w:r>
          </w:p>
        </w:tc>
        <w:tc>
          <w:tcPr>
            <w:tcW w:w="0" w:type="auto"/>
            <w:shd w:val="clear" w:color="auto" w:fill="auto"/>
            <w:tcMar>
              <w:top w:w="30" w:type="dxa"/>
              <w:left w:w="120" w:type="dxa"/>
              <w:bottom w:w="15" w:type="dxa"/>
              <w:right w:w="15" w:type="dxa"/>
            </w:tcMar>
            <w:vAlign w:val="center"/>
            <w:hideMark/>
          </w:tcPr>
          <w:p w14:paraId="10B9030A"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62</w:t>
            </w:r>
          </w:p>
        </w:tc>
      </w:tr>
      <w:tr w:rsidR="00344617" w:rsidRPr="00344617" w14:paraId="117B9165" w14:textId="77777777" w:rsidTr="00344617">
        <w:tc>
          <w:tcPr>
            <w:tcW w:w="180" w:type="dxa"/>
            <w:shd w:val="clear" w:color="auto" w:fill="auto"/>
            <w:hideMark/>
          </w:tcPr>
          <w:p w14:paraId="0073E3C7" w14:textId="6F5CDC7D"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37" type="#_x0000_t75" style="width:20.25pt;height:18pt" o:ole="">
                  <v:imagedata r:id="rId8" o:title=""/>
                </v:shape>
                <w:control r:id="rId86" w:name="DefaultOcxName35" w:shapeid="_x0000_i1337"/>
              </w:object>
            </w:r>
          </w:p>
        </w:tc>
        <w:tc>
          <w:tcPr>
            <w:tcW w:w="0" w:type="auto"/>
            <w:shd w:val="clear" w:color="auto" w:fill="auto"/>
            <w:tcMar>
              <w:top w:w="30" w:type="dxa"/>
              <w:left w:w="120" w:type="dxa"/>
              <w:bottom w:w="15" w:type="dxa"/>
              <w:right w:w="15" w:type="dxa"/>
            </w:tcMar>
            <w:vAlign w:val="center"/>
            <w:hideMark/>
          </w:tcPr>
          <w:p w14:paraId="78F6071B"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60</w:t>
            </w:r>
          </w:p>
        </w:tc>
      </w:tr>
    </w:tbl>
    <w:p w14:paraId="4C859500"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12" w:name="question_1056374"/>
    <w:bookmarkEnd w:id="12"/>
    <w:p w14:paraId="3BB1FB84"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360ABA9D"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18</w:t>
      </w:r>
      <w:r w:rsidRPr="00344617">
        <w:rPr>
          <w:rFonts w:ascii="Arial" w:eastAsia="Times New Roman" w:hAnsi="Arial" w:cs="Arial"/>
          <w:b/>
          <w:bCs/>
          <w:color w:val="595959"/>
          <w:sz w:val="26"/>
          <w:szCs w:val="26"/>
        </w:rPr>
        <w:t>1 pts</w:t>
      </w:r>
    </w:p>
    <w:p w14:paraId="54A5F3B3"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Which of the following is one of the assumptions for analysis of variance?</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6116C34" w14:textId="77777777" w:rsidTr="00344617">
        <w:tc>
          <w:tcPr>
            <w:tcW w:w="180" w:type="dxa"/>
            <w:shd w:val="clear" w:color="auto" w:fill="auto"/>
            <w:hideMark/>
          </w:tcPr>
          <w:p w14:paraId="7D82EB9F" w14:textId="77E5CE89"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40" type="#_x0000_t75" style="width:20.25pt;height:18pt" o:ole="">
                  <v:imagedata r:id="rId8" o:title=""/>
                </v:shape>
                <w:control r:id="rId87" w:name="DefaultOcxName45" w:shapeid="_x0000_i1340"/>
              </w:object>
            </w:r>
          </w:p>
        </w:tc>
        <w:tc>
          <w:tcPr>
            <w:tcW w:w="0" w:type="auto"/>
            <w:shd w:val="clear" w:color="auto" w:fill="auto"/>
            <w:tcMar>
              <w:top w:w="30" w:type="dxa"/>
              <w:left w:w="120" w:type="dxa"/>
              <w:bottom w:w="15" w:type="dxa"/>
              <w:right w:w="15" w:type="dxa"/>
            </w:tcMar>
            <w:vAlign w:val="center"/>
            <w:hideMark/>
          </w:tcPr>
          <w:p w14:paraId="22962B8C"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IV must have three or more levels.</w:t>
            </w:r>
          </w:p>
        </w:tc>
      </w:tr>
      <w:tr w:rsidR="00344617" w:rsidRPr="00344617" w14:paraId="3DA7C190" w14:textId="77777777" w:rsidTr="00344617">
        <w:tc>
          <w:tcPr>
            <w:tcW w:w="180" w:type="dxa"/>
            <w:shd w:val="clear" w:color="auto" w:fill="auto"/>
            <w:hideMark/>
          </w:tcPr>
          <w:p w14:paraId="1570F8A2" w14:textId="5D62E50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43" type="#_x0000_t75" style="width:20.25pt;height:18pt" o:ole="">
                  <v:imagedata r:id="rId8" o:title=""/>
                </v:shape>
                <w:control r:id="rId88" w:name="DefaultOcxName55" w:shapeid="_x0000_i1343"/>
              </w:object>
            </w:r>
          </w:p>
        </w:tc>
        <w:tc>
          <w:tcPr>
            <w:tcW w:w="0" w:type="auto"/>
            <w:shd w:val="clear" w:color="auto" w:fill="auto"/>
            <w:tcMar>
              <w:top w:w="30" w:type="dxa"/>
              <w:left w:w="120" w:type="dxa"/>
              <w:bottom w:w="15" w:type="dxa"/>
              <w:right w:w="15" w:type="dxa"/>
            </w:tcMar>
            <w:vAlign w:val="center"/>
            <w:hideMark/>
          </w:tcPr>
          <w:p w14:paraId="29FF2E81"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groups being compared must be the same size.</w:t>
            </w:r>
          </w:p>
        </w:tc>
      </w:tr>
    </w:tbl>
    <w:p w14:paraId="67B97BB7"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F3FE198" w14:textId="77777777" w:rsidTr="00344617">
        <w:tc>
          <w:tcPr>
            <w:tcW w:w="180" w:type="dxa"/>
            <w:shd w:val="clear" w:color="auto" w:fill="auto"/>
            <w:hideMark/>
          </w:tcPr>
          <w:p w14:paraId="51CC037B" w14:textId="3AB8CF2B"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46" type="#_x0000_t75" style="width:20.25pt;height:18pt" o:ole="">
                  <v:imagedata r:id="rId8" o:title=""/>
                </v:shape>
                <w:control r:id="rId89" w:name="DefaultOcxName65" w:shapeid="_x0000_i1346"/>
              </w:object>
            </w:r>
          </w:p>
        </w:tc>
        <w:tc>
          <w:tcPr>
            <w:tcW w:w="0" w:type="auto"/>
            <w:shd w:val="clear" w:color="auto" w:fill="auto"/>
            <w:tcMar>
              <w:top w:w="30" w:type="dxa"/>
              <w:left w:w="120" w:type="dxa"/>
              <w:bottom w:w="15" w:type="dxa"/>
              <w:right w:w="15" w:type="dxa"/>
            </w:tcMar>
            <w:vAlign w:val="center"/>
            <w:hideMark/>
          </w:tcPr>
          <w:p w14:paraId="1AAE640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IV must be normally distributed.</w:t>
            </w:r>
          </w:p>
        </w:tc>
      </w:tr>
      <w:tr w:rsidR="00344617" w:rsidRPr="00344617" w14:paraId="6291AF3C" w14:textId="77777777" w:rsidTr="00344617">
        <w:tc>
          <w:tcPr>
            <w:tcW w:w="180" w:type="dxa"/>
            <w:shd w:val="clear" w:color="auto" w:fill="auto"/>
            <w:hideMark/>
          </w:tcPr>
          <w:p w14:paraId="40BE4C86" w14:textId="616128FA"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08" type="#_x0000_t75" style="width:20.25pt;height:18pt" o:ole="">
                  <v:imagedata r:id="rId11" o:title=""/>
                </v:shape>
                <w:control r:id="rId90" w:name="DefaultOcxName75" w:shapeid="_x0000_i1408"/>
              </w:object>
            </w:r>
          </w:p>
        </w:tc>
        <w:tc>
          <w:tcPr>
            <w:tcW w:w="0" w:type="auto"/>
            <w:shd w:val="clear" w:color="auto" w:fill="auto"/>
            <w:tcMar>
              <w:top w:w="30" w:type="dxa"/>
              <w:left w:w="120" w:type="dxa"/>
              <w:bottom w:w="15" w:type="dxa"/>
              <w:right w:w="15" w:type="dxa"/>
            </w:tcMar>
            <w:vAlign w:val="center"/>
            <w:hideMark/>
          </w:tcPr>
          <w:p w14:paraId="5F8A9562" w14:textId="77777777" w:rsidR="00344617" w:rsidRPr="004C209E" w:rsidRDefault="00344617" w:rsidP="00344617">
            <w:pPr>
              <w:spacing w:after="0" w:line="240" w:lineRule="auto"/>
              <w:rPr>
                <w:rFonts w:ascii="Times New Roman" w:eastAsia="Times New Roman" w:hAnsi="Times New Roman" w:cs="Times New Roman"/>
                <w:b/>
                <w:sz w:val="24"/>
                <w:szCs w:val="24"/>
              </w:rPr>
            </w:pPr>
            <w:r w:rsidRPr="004C209E">
              <w:rPr>
                <w:rFonts w:ascii="Times New Roman" w:eastAsia="Times New Roman" w:hAnsi="Times New Roman" w:cs="Times New Roman"/>
                <w:b/>
                <w:sz w:val="24"/>
                <w:szCs w:val="24"/>
                <w:highlight w:val="yellow"/>
              </w:rPr>
              <w:t>The DV must be an interval or ratio variable.</w:t>
            </w:r>
          </w:p>
        </w:tc>
      </w:tr>
    </w:tbl>
    <w:p w14:paraId="09FC7A73" w14:textId="77777777" w:rsidR="00344617" w:rsidRP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bookmarkStart w:id="13" w:name="question_1057290"/>
    <w:bookmarkEnd w:id="13"/>
    <w:p w14:paraId="35F2459A"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2A64E4C9"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19</w:t>
      </w:r>
      <w:r w:rsidRPr="00344617">
        <w:rPr>
          <w:rFonts w:ascii="Arial" w:eastAsia="Times New Roman" w:hAnsi="Arial" w:cs="Arial"/>
          <w:b/>
          <w:bCs/>
          <w:color w:val="595959"/>
          <w:sz w:val="26"/>
          <w:szCs w:val="26"/>
        </w:rPr>
        <w:t>1 pts</w:t>
      </w:r>
    </w:p>
    <w:p w14:paraId="7BA9C390"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One-way ANOVA differs from independent-samples </w:t>
      </w:r>
      <w:r w:rsidRPr="00344617">
        <w:rPr>
          <w:rFonts w:ascii="Arial" w:eastAsia="Times New Roman" w:hAnsi="Arial" w:cs="Arial"/>
          <w:i/>
          <w:iCs/>
          <w:color w:val="2D3B45"/>
          <w:sz w:val="24"/>
          <w:szCs w:val="24"/>
        </w:rPr>
        <w:t>t </w:t>
      </w:r>
      <w:r w:rsidRPr="00344617">
        <w:rPr>
          <w:rFonts w:ascii="Arial" w:eastAsia="Times New Roman" w:hAnsi="Arial" w:cs="Arial"/>
          <w:color w:val="2D3B45"/>
          <w:sz w:val="24"/>
          <w:szCs w:val="24"/>
        </w:rPr>
        <w:t>test in that ____.</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78ED027E" w14:textId="77777777" w:rsidTr="00344617">
        <w:tc>
          <w:tcPr>
            <w:tcW w:w="180" w:type="dxa"/>
            <w:shd w:val="clear" w:color="auto" w:fill="auto"/>
            <w:hideMark/>
          </w:tcPr>
          <w:p w14:paraId="3AC075A1" w14:textId="6D1CDDD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52" type="#_x0000_t75" style="width:20.25pt;height:18pt" o:ole="">
                  <v:imagedata r:id="rId8" o:title=""/>
                </v:shape>
                <w:control r:id="rId91" w:name="DefaultOcxName84" w:shapeid="_x0000_i1352"/>
              </w:object>
            </w:r>
          </w:p>
        </w:tc>
        <w:tc>
          <w:tcPr>
            <w:tcW w:w="0" w:type="auto"/>
            <w:shd w:val="clear" w:color="auto" w:fill="auto"/>
            <w:tcMar>
              <w:top w:w="30" w:type="dxa"/>
              <w:left w:w="120" w:type="dxa"/>
              <w:bottom w:w="15" w:type="dxa"/>
              <w:right w:w="15" w:type="dxa"/>
            </w:tcMar>
            <w:vAlign w:val="center"/>
            <w:hideMark/>
          </w:tcPr>
          <w:p w14:paraId="046D8752"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DV must be a continuous variable in one-way ANOVA but not in independent-samples </w:t>
            </w:r>
            <w:r w:rsidRPr="00344617">
              <w:rPr>
                <w:rFonts w:ascii="Times New Roman" w:eastAsia="Times New Roman" w:hAnsi="Times New Roman" w:cs="Times New Roman"/>
                <w:i/>
                <w:iCs/>
                <w:sz w:val="24"/>
                <w:szCs w:val="24"/>
              </w:rPr>
              <w:t>t </w:t>
            </w:r>
            <w:r w:rsidRPr="00344617">
              <w:rPr>
                <w:rFonts w:ascii="Times New Roman" w:eastAsia="Times New Roman" w:hAnsi="Times New Roman" w:cs="Times New Roman"/>
                <w:sz w:val="24"/>
                <w:szCs w:val="24"/>
              </w:rPr>
              <w:t>test</w:t>
            </w:r>
          </w:p>
        </w:tc>
      </w:tr>
      <w:tr w:rsidR="00344617" w:rsidRPr="00344617" w14:paraId="635E452F" w14:textId="77777777" w:rsidTr="00344617">
        <w:tc>
          <w:tcPr>
            <w:tcW w:w="180" w:type="dxa"/>
            <w:shd w:val="clear" w:color="auto" w:fill="auto"/>
            <w:hideMark/>
          </w:tcPr>
          <w:p w14:paraId="37859455" w14:textId="1AC3E063"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55" type="#_x0000_t75" style="width:20.25pt;height:18pt" o:ole="">
                  <v:imagedata r:id="rId8" o:title=""/>
                </v:shape>
                <w:control r:id="rId92" w:name="DefaultOcxName94" w:shapeid="_x0000_i1355"/>
              </w:object>
            </w:r>
          </w:p>
        </w:tc>
        <w:tc>
          <w:tcPr>
            <w:tcW w:w="0" w:type="auto"/>
            <w:shd w:val="clear" w:color="auto" w:fill="auto"/>
            <w:tcMar>
              <w:top w:w="30" w:type="dxa"/>
              <w:left w:w="120" w:type="dxa"/>
              <w:bottom w:w="15" w:type="dxa"/>
              <w:right w:w="15" w:type="dxa"/>
            </w:tcMar>
            <w:vAlign w:val="center"/>
            <w:hideMark/>
          </w:tcPr>
          <w:p w14:paraId="1A9864C3"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assumption of equal variances needs to be met for one-way ANOVA but not independent-samples </w:t>
            </w:r>
            <w:r w:rsidRPr="00344617">
              <w:rPr>
                <w:rFonts w:ascii="Times New Roman" w:eastAsia="Times New Roman" w:hAnsi="Times New Roman" w:cs="Times New Roman"/>
                <w:i/>
                <w:iCs/>
                <w:sz w:val="24"/>
                <w:szCs w:val="24"/>
              </w:rPr>
              <w:t>t </w:t>
            </w:r>
            <w:r w:rsidRPr="00344617">
              <w:rPr>
                <w:rFonts w:ascii="Times New Roman" w:eastAsia="Times New Roman" w:hAnsi="Times New Roman" w:cs="Times New Roman"/>
                <w:sz w:val="24"/>
                <w:szCs w:val="24"/>
              </w:rPr>
              <w:t>test</w:t>
            </w:r>
          </w:p>
        </w:tc>
      </w:tr>
    </w:tbl>
    <w:p w14:paraId="32910CB1"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59E16D1" w14:textId="77777777" w:rsidTr="00344617">
        <w:tc>
          <w:tcPr>
            <w:tcW w:w="180" w:type="dxa"/>
            <w:shd w:val="clear" w:color="auto" w:fill="auto"/>
            <w:hideMark/>
          </w:tcPr>
          <w:p w14:paraId="01A0BC5E" w14:textId="6A823A9E"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58" type="#_x0000_t75" style="width:20.25pt;height:18pt" o:ole="">
                  <v:imagedata r:id="rId8" o:title=""/>
                </v:shape>
                <w:control r:id="rId93" w:name="DefaultOcxName104" w:shapeid="_x0000_i1358"/>
              </w:object>
            </w:r>
          </w:p>
        </w:tc>
        <w:tc>
          <w:tcPr>
            <w:tcW w:w="0" w:type="auto"/>
            <w:shd w:val="clear" w:color="auto" w:fill="auto"/>
            <w:tcMar>
              <w:top w:w="30" w:type="dxa"/>
              <w:left w:w="120" w:type="dxa"/>
              <w:bottom w:w="15" w:type="dxa"/>
              <w:right w:w="15" w:type="dxa"/>
            </w:tcMar>
            <w:vAlign w:val="center"/>
            <w:hideMark/>
          </w:tcPr>
          <w:p w14:paraId="0E67225E"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the significance of the hypothesis test is determined by the </w:t>
            </w:r>
            <w:r w:rsidRPr="00344617">
              <w:rPr>
                <w:rFonts w:ascii="Times New Roman" w:eastAsia="Times New Roman" w:hAnsi="Times New Roman" w:cs="Times New Roman"/>
                <w:i/>
                <w:iCs/>
                <w:sz w:val="24"/>
                <w:szCs w:val="24"/>
              </w:rPr>
              <w:t>p </w:t>
            </w:r>
            <w:r w:rsidRPr="00344617">
              <w:rPr>
                <w:rFonts w:ascii="Times New Roman" w:eastAsia="Times New Roman" w:hAnsi="Times New Roman" w:cs="Times New Roman"/>
                <w:sz w:val="24"/>
                <w:szCs w:val="24"/>
              </w:rPr>
              <w:t>value in one-way ANOVA but by the </w:t>
            </w:r>
            <w:r w:rsidRPr="00344617">
              <w:rPr>
                <w:rFonts w:ascii="Times New Roman" w:eastAsia="Times New Roman" w:hAnsi="Times New Roman" w:cs="Times New Roman"/>
                <w:i/>
                <w:iCs/>
                <w:sz w:val="24"/>
                <w:szCs w:val="24"/>
              </w:rPr>
              <w:t>t </w:t>
            </w:r>
            <w:r w:rsidRPr="00344617">
              <w:rPr>
                <w:rFonts w:ascii="Times New Roman" w:eastAsia="Times New Roman" w:hAnsi="Times New Roman" w:cs="Times New Roman"/>
                <w:sz w:val="24"/>
                <w:szCs w:val="24"/>
              </w:rPr>
              <w:t>value in independent-samples </w:t>
            </w:r>
            <w:r w:rsidRPr="00344617">
              <w:rPr>
                <w:rFonts w:ascii="Times New Roman" w:eastAsia="Times New Roman" w:hAnsi="Times New Roman" w:cs="Times New Roman"/>
                <w:i/>
                <w:iCs/>
                <w:sz w:val="24"/>
                <w:szCs w:val="24"/>
              </w:rPr>
              <w:t>t </w:t>
            </w:r>
            <w:r w:rsidRPr="00344617">
              <w:rPr>
                <w:rFonts w:ascii="Times New Roman" w:eastAsia="Times New Roman" w:hAnsi="Times New Roman" w:cs="Times New Roman"/>
                <w:sz w:val="24"/>
                <w:szCs w:val="24"/>
              </w:rPr>
              <w:t>test</w:t>
            </w:r>
          </w:p>
        </w:tc>
      </w:tr>
      <w:tr w:rsidR="00344617" w:rsidRPr="00344617" w14:paraId="6637D93B" w14:textId="77777777" w:rsidTr="00344617">
        <w:tc>
          <w:tcPr>
            <w:tcW w:w="180" w:type="dxa"/>
            <w:shd w:val="clear" w:color="auto" w:fill="auto"/>
            <w:hideMark/>
          </w:tcPr>
          <w:p w14:paraId="3CDE046A" w14:textId="55739A26" w:rsidR="00344617" w:rsidRPr="0093780F" w:rsidRDefault="00344617" w:rsidP="00344617">
            <w:pPr>
              <w:spacing w:after="0" w:line="240" w:lineRule="auto"/>
              <w:rPr>
                <w:rFonts w:ascii="Times New Roman" w:eastAsia="Times New Roman" w:hAnsi="Times New Roman" w:cs="Times New Roman"/>
                <w:b/>
                <w:sz w:val="24"/>
                <w:szCs w:val="24"/>
                <w:highlight w:val="yellow"/>
              </w:rPr>
            </w:pPr>
            <w:r w:rsidRPr="0093780F">
              <w:rPr>
                <w:rFonts w:ascii="Times New Roman" w:eastAsia="Times New Roman" w:hAnsi="Times New Roman" w:cs="Times New Roman"/>
                <w:b/>
                <w:sz w:val="24"/>
                <w:szCs w:val="24"/>
                <w:highlight w:val="yellow"/>
              </w:rPr>
              <w:object w:dxaOrig="1440" w:dyaOrig="1440">
                <v:shape id="_x0000_i1412" type="#_x0000_t75" style="width:20.25pt;height:18pt" o:ole="">
                  <v:imagedata r:id="rId11" o:title=""/>
                </v:shape>
                <w:control r:id="rId94" w:name="DefaultOcxName114" w:shapeid="_x0000_i1412"/>
              </w:object>
            </w:r>
          </w:p>
        </w:tc>
        <w:tc>
          <w:tcPr>
            <w:tcW w:w="0" w:type="auto"/>
            <w:shd w:val="clear" w:color="auto" w:fill="auto"/>
            <w:tcMar>
              <w:top w:w="30" w:type="dxa"/>
              <w:left w:w="120" w:type="dxa"/>
              <w:bottom w:w="15" w:type="dxa"/>
              <w:right w:w="15" w:type="dxa"/>
            </w:tcMar>
            <w:vAlign w:val="center"/>
            <w:hideMark/>
          </w:tcPr>
          <w:p w14:paraId="2C5C2658" w14:textId="77777777" w:rsidR="00344617" w:rsidRPr="0093780F" w:rsidRDefault="00344617" w:rsidP="00344617">
            <w:pPr>
              <w:spacing w:after="0" w:line="240" w:lineRule="auto"/>
              <w:rPr>
                <w:rFonts w:ascii="Times New Roman" w:eastAsia="Times New Roman" w:hAnsi="Times New Roman" w:cs="Times New Roman"/>
                <w:b/>
                <w:sz w:val="24"/>
                <w:szCs w:val="24"/>
                <w:highlight w:val="yellow"/>
              </w:rPr>
            </w:pPr>
            <w:r w:rsidRPr="0093780F">
              <w:rPr>
                <w:rFonts w:ascii="Times New Roman" w:eastAsia="Times New Roman" w:hAnsi="Times New Roman" w:cs="Times New Roman"/>
                <w:b/>
                <w:sz w:val="24"/>
                <w:szCs w:val="24"/>
                <w:highlight w:val="yellow"/>
              </w:rPr>
              <w:t>one-way ANOVA can be used to compare any number of groups while independent-samples </w:t>
            </w:r>
            <w:r w:rsidRPr="0093780F">
              <w:rPr>
                <w:rFonts w:ascii="Times New Roman" w:eastAsia="Times New Roman" w:hAnsi="Times New Roman" w:cs="Times New Roman"/>
                <w:b/>
                <w:i/>
                <w:iCs/>
                <w:sz w:val="24"/>
                <w:szCs w:val="24"/>
                <w:highlight w:val="yellow"/>
              </w:rPr>
              <w:t>t </w:t>
            </w:r>
            <w:r w:rsidRPr="0093780F">
              <w:rPr>
                <w:rFonts w:ascii="Times New Roman" w:eastAsia="Times New Roman" w:hAnsi="Times New Roman" w:cs="Times New Roman"/>
                <w:b/>
                <w:sz w:val="24"/>
                <w:szCs w:val="24"/>
                <w:highlight w:val="yellow"/>
              </w:rPr>
              <w:t>test can only be used to compare two groups</w:t>
            </w:r>
          </w:p>
        </w:tc>
      </w:tr>
    </w:tbl>
    <w:p w14:paraId="07958F6B" w14:textId="77777777" w:rsidR="00344617" w:rsidRDefault="00344617" w:rsidP="00344617">
      <w:pPr>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 </w:t>
      </w:r>
    </w:p>
    <w:p w14:paraId="1AE775E9" w14:textId="77777777" w:rsidR="000C2DC4" w:rsidRDefault="000C2DC4" w:rsidP="00344617">
      <w:pPr>
        <w:spacing w:after="0" w:line="240" w:lineRule="auto"/>
        <w:rPr>
          <w:rFonts w:ascii="Arial" w:eastAsia="Times New Roman" w:hAnsi="Arial" w:cs="Arial"/>
          <w:color w:val="2D3B45"/>
          <w:sz w:val="24"/>
          <w:szCs w:val="24"/>
        </w:rPr>
      </w:pPr>
    </w:p>
    <w:p w14:paraId="3CA33A18" w14:textId="77777777" w:rsidR="000C2DC4" w:rsidRDefault="000C2DC4" w:rsidP="00344617">
      <w:pPr>
        <w:spacing w:after="0" w:line="240" w:lineRule="auto"/>
        <w:rPr>
          <w:rFonts w:ascii="Arial" w:eastAsia="Times New Roman" w:hAnsi="Arial" w:cs="Arial"/>
          <w:color w:val="2D3B45"/>
          <w:sz w:val="24"/>
          <w:szCs w:val="24"/>
        </w:rPr>
      </w:pPr>
    </w:p>
    <w:p w14:paraId="5CF88B60" w14:textId="77777777" w:rsidR="000C2DC4" w:rsidRDefault="000C2DC4" w:rsidP="00344617">
      <w:pPr>
        <w:spacing w:after="0" w:line="240" w:lineRule="auto"/>
        <w:rPr>
          <w:rFonts w:ascii="Arial" w:eastAsia="Times New Roman" w:hAnsi="Arial" w:cs="Arial"/>
          <w:color w:val="2D3B45"/>
          <w:sz w:val="24"/>
          <w:szCs w:val="24"/>
        </w:rPr>
      </w:pPr>
    </w:p>
    <w:p w14:paraId="4607C7DA" w14:textId="77777777" w:rsidR="000C2DC4" w:rsidRDefault="000C2DC4" w:rsidP="00344617">
      <w:pPr>
        <w:spacing w:after="0" w:line="240" w:lineRule="auto"/>
        <w:rPr>
          <w:rFonts w:ascii="Arial" w:eastAsia="Times New Roman" w:hAnsi="Arial" w:cs="Arial"/>
          <w:color w:val="2D3B45"/>
          <w:sz w:val="24"/>
          <w:szCs w:val="24"/>
        </w:rPr>
      </w:pPr>
    </w:p>
    <w:p w14:paraId="338AD834" w14:textId="77777777" w:rsidR="000C2DC4" w:rsidRDefault="000C2DC4" w:rsidP="00344617">
      <w:pPr>
        <w:spacing w:after="0" w:line="240" w:lineRule="auto"/>
        <w:rPr>
          <w:rFonts w:ascii="Arial" w:eastAsia="Times New Roman" w:hAnsi="Arial" w:cs="Arial"/>
          <w:color w:val="2D3B45"/>
          <w:sz w:val="24"/>
          <w:szCs w:val="24"/>
        </w:rPr>
      </w:pPr>
    </w:p>
    <w:p w14:paraId="70950CD8" w14:textId="77777777" w:rsidR="000C2DC4" w:rsidRDefault="000C2DC4" w:rsidP="00344617">
      <w:pPr>
        <w:spacing w:after="0" w:line="240" w:lineRule="auto"/>
        <w:rPr>
          <w:rFonts w:ascii="Arial" w:eastAsia="Times New Roman" w:hAnsi="Arial" w:cs="Arial"/>
          <w:color w:val="2D3B45"/>
          <w:sz w:val="24"/>
          <w:szCs w:val="24"/>
        </w:rPr>
      </w:pPr>
    </w:p>
    <w:p w14:paraId="211A9F06" w14:textId="77777777" w:rsidR="000C2DC4" w:rsidRDefault="000C2DC4" w:rsidP="00344617">
      <w:pPr>
        <w:spacing w:after="0" w:line="240" w:lineRule="auto"/>
        <w:rPr>
          <w:rFonts w:ascii="Arial" w:eastAsia="Times New Roman" w:hAnsi="Arial" w:cs="Arial"/>
          <w:color w:val="2D3B45"/>
          <w:sz w:val="24"/>
          <w:szCs w:val="24"/>
        </w:rPr>
      </w:pPr>
    </w:p>
    <w:p w14:paraId="155379E1" w14:textId="77777777" w:rsidR="000C2DC4" w:rsidRPr="00344617" w:rsidRDefault="000C2DC4" w:rsidP="00344617">
      <w:pPr>
        <w:spacing w:after="0" w:line="240" w:lineRule="auto"/>
        <w:rPr>
          <w:rFonts w:ascii="Arial" w:eastAsia="Times New Roman" w:hAnsi="Arial" w:cs="Arial"/>
          <w:color w:val="2D3B45"/>
          <w:sz w:val="24"/>
          <w:szCs w:val="24"/>
        </w:rPr>
      </w:pPr>
    </w:p>
    <w:bookmarkStart w:id="14" w:name="question_1061729"/>
    <w:bookmarkEnd w:id="14"/>
    <w:p w14:paraId="0FABAD54" w14:textId="77777777" w:rsidR="00344617" w:rsidRPr="00344617" w:rsidRDefault="00344617" w:rsidP="00344617">
      <w:pPr>
        <w:shd w:val="clear" w:color="auto" w:fill="FFFFFF"/>
        <w:spacing w:after="0"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fldChar w:fldCharType="begin"/>
      </w:r>
      <w:r w:rsidRPr="00344617">
        <w:rPr>
          <w:rFonts w:ascii="Arial" w:eastAsia="Times New Roman" w:hAnsi="Arial" w:cs="Arial"/>
          <w:color w:val="2D3B45"/>
          <w:sz w:val="24"/>
          <w:szCs w:val="24"/>
        </w:rPr>
        <w:instrText xml:space="preserve"> HYPERLINK "https://asu.instructure.com/courses/6140/quizzes/31498/take" </w:instrText>
      </w:r>
      <w:r w:rsidRPr="00344617">
        <w:rPr>
          <w:rFonts w:ascii="Arial" w:eastAsia="Times New Roman" w:hAnsi="Arial" w:cs="Arial"/>
          <w:color w:val="2D3B45"/>
          <w:sz w:val="24"/>
          <w:szCs w:val="24"/>
        </w:rPr>
        <w:fldChar w:fldCharType="separate"/>
      </w:r>
      <w:r w:rsidRPr="00344617">
        <w:rPr>
          <w:rFonts w:ascii="Arial" w:eastAsia="Times New Roman" w:hAnsi="Arial" w:cs="Arial"/>
          <w:color w:val="0000FF"/>
          <w:sz w:val="24"/>
          <w:szCs w:val="24"/>
          <w:bdr w:val="none" w:sz="0" w:space="0" w:color="auto" w:frame="1"/>
        </w:rPr>
        <w:t>Flag this Question</w:t>
      </w:r>
      <w:r w:rsidRPr="00344617">
        <w:rPr>
          <w:rFonts w:ascii="Arial" w:eastAsia="Times New Roman" w:hAnsi="Arial" w:cs="Arial"/>
          <w:color w:val="2D3B45"/>
          <w:sz w:val="24"/>
          <w:szCs w:val="24"/>
        </w:rPr>
        <w:fldChar w:fldCharType="end"/>
      </w:r>
    </w:p>
    <w:p w14:paraId="48251E7F" w14:textId="77777777" w:rsidR="00344617" w:rsidRPr="00344617" w:rsidRDefault="00344617" w:rsidP="00344617">
      <w:pPr>
        <w:shd w:val="clear" w:color="auto" w:fill="F5F5F5"/>
        <w:spacing w:after="0" w:line="240" w:lineRule="auto"/>
        <w:rPr>
          <w:rFonts w:ascii="Arial" w:eastAsia="Times New Roman" w:hAnsi="Arial" w:cs="Arial"/>
          <w:b/>
          <w:bCs/>
          <w:color w:val="2D3B45"/>
          <w:sz w:val="29"/>
          <w:szCs w:val="29"/>
        </w:rPr>
      </w:pPr>
      <w:r w:rsidRPr="00344617">
        <w:rPr>
          <w:rFonts w:ascii="Arial" w:eastAsia="Times New Roman" w:hAnsi="Arial" w:cs="Arial"/>
          <w:b/>
          <w:bCs/>
          <w:color w:val="2D3B45"/>
          <w:sz w:val="29"/>
          <w:szCs w:val="29"/>
        </w:rPr>
        <w:t>Question 20</w:t>
      </w:r>
      <w:r w:rsidRPr="00344617">
        <w:rPr>
          <w:rFonts w:ascii="Arial" w:eastAsia="Times New Roman" w:hAnsi="Arial" w:cs="Arial"/>
          <w:b/>
          <w:bCs/>
          <w:color w:val="595959"/>
          <w:sz w:val="26"/>
          <w:szCs w:val="26"/>
        </w:rPr>
        <w:t>1 pts</w:t>
      </w:r>
    </w:p>
    <w:p w14:paraId="530FC3B4" w14:textId="77777777" w:rsidR="00344617" w:rsidRPr="00344617" w:rsidRDefault="00344617" w:rsidP="00344617">
      <w:pPr>
        <w:shd w:val="clear" w:color="auto" w:fill="FFFFFF"/>
        <w:spacing w:line="240" w:lineRule="auto"/>
        <w:rPr>
          <w:rFonts w:ascii="Arial" w:eastAsia="Times New Roman" w:hAnsi="Arial" w:cs="Arial"/>
          <w:color w:val="2D3B45"/>
          <w:sz w:val="24"/>
          <w:szCs w:val="24"/>
        </w:rPr>
      </w:pPr>
      <w:r w:rsidRPr="00344617">
        <w:rPr>
          <w:rFonts w:ascii="Arial" w:eastAsia="Times New Roman" w:hAnsi="Arial" w:cs="Arial"/>
          <w:color w:val="2D3B45"/>
          <w:sz w:val="24"/>
          <w:szCs w:val="24"/>
        </w:rPr>
        <w:t>The instructor for an introductory statistics course would like to know if a student's final grade in the course would vary depending on what math course (AP statistics, calculus, or non-calculus math) was taken by the student in her/his high school senior year. Which of the following is an adequate hypothesis test for this research project?</w:t>
      </w: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18C797EE" w14:textId="77777777" w:rsidTr="00344617">
        <w:tc>
          <w:tcPr>
            <w:tcW w:w="180" w:type="dxa"/>
            <w:shd w:val="clear" w:color="auto" w:fill="auto"/>
            <w:hideMark/>
          </w:tcPr>
          <w:p w14:paraId="1ED3BADE" w14:textId="1C66A88C"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64" type="#_x0000_t75" style="width:20.25pt;height:18pt" o:ole="">
                  <v:imagedata r:id="rId8" o:title=""/>
                </v:shape>
                <w:control r:id="rId95" w:name="DefaultOcxName123" w:shapeid="_x0000_i1364"/>
              </w:object>
            </w:r>
          </w:p>
        </w:tc>
        <w:tc>
          <w:tcPr>
            <w:tcW w:w="0" w:type="auto"/>
            <w:shd w:val="clear" w:color="auto" w:fill="auto"/>
            <w:tcMar>
              <w:top w:w="30" w:type="dxa"/>
              <w:left w:w="120" w:type="dxa"/>
              <w:bottom w:w="15" w:type="dxa"/>
              <w:right w:w="15" w:type="dxa"/>
            </w:tcMar>
            <w:vAlign w:val="center"/>
            <w:hideMark/>
          </w:tcPr>
          <w:p w14:paraId="3BB48E6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One-way MANOVA</w:t>
            </w:r>
          </w:p>
        </w:tc>
      </w:tr>
      <w:tr w:rsidR="00344617" w:rsidRPr="00344617" w14:paraId="501BE6DB" w14:textId="77777777" w:rsidTr="00344617">
        <w:tc>
          <w:tcPr>
            <w:tcW w:w="180" w:type="dxa"/>
            <w:shd w:val="clear" w:color="auto" w:fill="auto"/>
            <w:hideMark/>
          </w:tcPr>
          <w:p w14:paraId="3C1C33C4" w14:textId="07D919A4"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414" type="#_x0000_t75" style="width:20.25pt;height:18pt" o:ole="">
                  <v:imagedata r:id="rId11" o:title=""/>
                </v:shape>
                <w:control r:id="rId96" w:name="DefaultOcxName133" w:shapeid="_x0000_i1414"/>
              </w:object>
            </w:r>
          </w:p>
        </w:tc>
        <w:tc>
          <w:tcPr>
            <w:tcW w:w="0" w:type="auto"/>
            <w:shd w:val="clear" w:color="auto" w:fill="auto"/>
            <w:tcMar>
              <w:top w:w="30" w:type="dxa"/>
              <w:left w:w="120" w:type="dxa"/>
              <w:bottom w:w="15" w:type="dxa"/>
              <w:right w:w="15" w:type="dxa"/>
            </w:tcMar>
            <w:vAlign w:val="center"/>
            <w:hideMark/>
          </w:tcPr>
          <w:p w14:paraId="20FAC9C9" w14:textId="77777777" w:rsidR="00344617" w:rsidRPr="00F55E2E" w:rsidRDefault="00344617" w:rsidP="00344617">
            <w:pPr>
              <w:spacing w:after="0" w:line="240" w:lineRule="auto"/>
              <w:rPr>
                <w:rFonts w:ascii="Times New Roman" w:eastAsia="Times New Roman" w:hAnsi="Times New Roman" w:cs="Times New Roman"/>
                <w:b/>
                <w:sz w:val="24"/>
                <w:szCs w:val="24"/>
              </w:rPr>
            </w:pPr>
            <w:r w:rsidRPr="00F55E2E">
              <w:rPr>
                <w:rFonts w:ascii="Times New Roman" w:eastAsia="Times New Roman" w:hAnsi="Times New Roman" w:cs="Times New Roman"/>
                <w:b/>
                <w:sz w:val="24"/>
                <w:szCs w:val="24"/>
                <w:highlight w:val="yellow"/>
              </w:rPr>
              <w:t>One-way ANOVA</w:t>
            </w:r>
          </w:p>
        </w:tc>
      </w:tr>
    </w:tbl>
    <w:p w14:paraId="59743A4C" w14:textId="77777777" w:rsidR="00344617" w:rsidRPr="00344617" w:rsidRDefault="00344617" w:rsidP="00344617">
      <w:pPr>
        <w:shd w:val="clear" w:color="auto" w:fill="FFFFFF"/>
        <w:spacing w:line="240" w:lineRule="auto"/>
        <w:rPr>
          <w:rFonts w:ascii="Arial" w:eastAsia="Times New Roman" w:hAnsi="Arial" w:cs="Arial"/>
          <w:vanish/>
          <w:color w:val="2D3B45"/>
          <w:sz w:val="24"/>
          <w:szCs w:val="24"/>
        </w:rPr>
      </w:pPr>
    </w:p>
    <w:tbl>
      <w:tblPr>
        <w:tblW w:w="8895" w:type="dxa"/>
        <w:tblCellMar>
          <w:top w:w="15" w:type="dxa"/>
          <w:left w:w="15" w:type="dxa"/>
          <w:bottom w:w="15" w:type="dxa"/>
          <w:right w:w="15" w:type="dxa"/>
        </w:tblCellMar>
        <w:tblLook w:val="04A0" w:firstRow="1" w:lastRow="0" w:firstColumn="1" w:lastColumn="0" w:noHBand="0" w:noVBand="1"/>
      </w:tblPr>
      <w:tblGrid>
        <w:gridCol w:w="435"/>
        <w:gridCol w:w="8460"/>
      </w:tblGrid>
      <w:tr w:rsidR="00344617" w:rsidRPr="00344617" w14:paraId="20EFCD07" w14:textId="77777777" w:rsidTr="00344617">
        <w:tc>
          <w:tcPr>
            <w:tcW w:w="180" w:type="dxa"/>
            <w:shd w:val="clear" w:color="auto" w:fill="auto"/>
            <w:hideMark/>
          </w:tcPr>
          <w:p w14:paraId="5AED4E2C" w14:textId="5497E116"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70" type="#_x0000_t75" style="width:20.25pt;height:18pt" o:ole="">
                  <v:imagedata r:id="rId8" o:title=""/>
                </v:shape>
                <w:control r:id="rId97" w:name="DefaultOcxName143" w:shapeid="_x0000_i1370"/>
              </w:object>
            </w:r>
          </w:p>
        </w:tc>
        <w:tc>
          <w:tcPr>
            <w:tcW w:w="0" w:type="auto"/>
            <w:shd w:val="clear" w:color="auto" w:fill="auto"/>
            <w:tcMar>
              <w:top w:w="30" w:type="dxa"/>
              <w:left w:w="120" w:type="dxa"/>
              <w:bottom w:w="15" w:type="dxa"/>
              <w:right w:w="15" w:type="dxa"/>
            </w:tcMar>
            <w:vAlign w:val="center"/>
            <w:hideMark/>
          </w:tcPr>
          <w:p w14:paraId="5CDCE2A5"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Three-way ANOVA</w:t>
            </w:r>
          </w:p>
        </w:tc>
      </w:tr>
      <w:tr w:rsidR="00344617" w:rsidRPr="00344617" w14:paraId="35C68510" w14:textId="77777777" w:rsidTr="00344617">
        <w:tc>
          <w:tcPr>
            <w:tcW w:w="180" w:type="dxa"/>
            <w:shd w:val="clear" w:color="auto" w:fill="auto"/>
            <w:hideMark/>
          </w:tcPr>
          <w:p w14:paraId="2A994D67" w14:textId="003312F8"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object w:dxaOrig="1440" w:dyaOrig="1440">
                <v:shape id="_x0000_i1373" type="#_x0000_t75" style="width:20.25pt;height:18pt" o:ole="">
                  <v:imagedata r:id="rId8" o:title=""/>
                </v:shape>
                <w:control r:id="rId98" w:name="DefaultOcxName153" w:shapeid="_x0000_i1373"/>
              </w:object>
            </w:r>
          </w:p>
        </w:tc>
        <w:tc>
          <w:tcPr>
            <w:tcW w:w="0" w:type="auto"/>
            <w:shd w:val="clear" w:color="auto" w:fill="auto"/>
            <w:tcMar>
              <w:top w:w="30" w:type="dxa"/>
              <w:left w:w="120" w:type="dxa"/>
              <w:bottom w:w="15" w:type="dxa"/>
              <w:right w:w="15" w:type="dxa"/>
            </w:tcMar>
            <w:vAlign w:val="center"/>
            <w:hideMark/>
          </w:tcPr>
          <w:p w14:paraId="563B2350" w14:textId="77777777" w:rsidR="00344617" w:rsidRPr="00344617" w:rsidRDefault="00344617" w:rsidP="00344617">
            <w:pPr>
              <w:spacing w:after="0" w:line="240" w:lineRule="auto"/>
              <w:rPr>
                <w:rFonts w:ascii="Times New Roman" w:eastAsia="Times New Roman" w:hAnsi="Times New Roman" w:cs="Times New Roman"/>
                <w:sz w:val="24"/>
                <w:szCs w:val="24"/>
              </w:rPr>
            </w:pPr>
            <w:r w:rsidRPr="00344617">
              <w:rPr>
                <w:rFonts w:ascii="Times New Roman" w:eastAsia="Times New Roman" w:hAnsi="Times New Roman" w:cs="Times New Roman"/>
                <w:sz w:val="24"/>
                <w:szCs w:val="24"/>
              </w:rPr>
              <w:t>Two-way ANOVA</w:t>
            </w:r>
          </w:p>
        </w:tc>
      </w:tr>
    </w:tbl>
    <w:p w14:paraId="00150A6E" w14:textId="77777777" w:rsidR="00C33B7B" w:rsidRDefault="00C33B7B"/>
    <w:sectPr w:rsidR="00C33B7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E523D49" w14:textId="77777777" w:rsidR="00344617" w:rsidRDefault="00344617" w:rsidP="00344617">
      <w:pPr>
        <w:spacing w:after="0" w:line="240" w:lineRule="auto"/>
      </w:pPr>
      <w:r>
        <w:separator/>
      </w:r>
    </w:p>
  </w:endnote>
  <w:endnote w:type="continuationSeparator" w:id="0">
    <w:p w14:paraId="681B8B21" w14:textId="77777777" w:rsidR="00344617" w:rsidRDefault="00344617" w:rsidP="003446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23DCA8B" w14:textId="77777777" w:rsidR="00344617" w:rsidRDefault="00344617" w:rsidP="00344617">
      <w:pPr>
        <w:spacing w:after="0" w:line="240" w:lineRule="auto"/>
      </w:pPr>
      <w:r>
        <w:separator/>
      </w:r>
    </w:p>
  </w:footnote>
  <w:footnote w:type="continuationSeparator" w:id="0">
    <w:p w14:paraId="4D3FAD82" w14:textId="77777777" w:rsidR="00344617" w:rsidRDefault="00344617" w:rsidP="0034461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EyMDQ2NTc3NjcxNDNX0lEKTi0uzszPAykwrAUAsqI6LiwAAAA="/>
  </w:docVars>
  <w:rsids>
    <w:rsidRoot w:val="00344617"/>
    <w:rsid w:val="000225AF"/>
    <w:rsid w:val="00075B1C"/>
    <w:rsid w:val="000C2DC4"/>
    <w:rsid w:val="000E104E"/>
    <w:rsid w:val="0015487A"/>
    <w:rsid w:val="00181749"/>
    <w:rsid w:val="00245887"/>
    <w:rsid w:val="003404AC"/>
    <w:rsid w:val="00344617"/>
    <w:rsid w:val="00403588"/>
    <w:rsid w:val="004C209E"/>
    <w:rsid w:val="00570DF6"/>
    <w:rsid w:val="006C3DE6"/>
    <w:rsid w:val="008961EC"/>
    <w:rsid w:val="00896893"/>
    <w:rsid w:val="0093780F"/>
    <w:rsid w:val="009A1AE5"/>
    <w:rsid w:val="00B3067E"/>
    <w:rsid w:val="00C33B7B"/>
    <w:rsid w:val="00C96DE4"/>
    <w:rsid w:val="00E07D44"/>
    <w:rsid w:val="00EB55B1"/>
    <w:rsid w:val="00F23670"/>
    <w:rsid w:val="00F557EB"/>
    <w:rsid w:val="00F55E2E"/>
    <w:rsid w:val="00FE31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06"/>
    <o:shapelayout v:ext="edit">
      <o:idmap v:ext="edit" data="1"/>
    </o:shapelayout>
  </w:shapeDefaults>
  <w:decimalSymbol w:val="."/>
  <w:listSeparator w:val=","/>
  <w14:docId w14:val="5BE2E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617"/>
  </w:style>
  <w:style w:type="paragraph" w:styleId="Footer">
    <w:name w:val="footer"/>
    <w:basedOn w:val="Normal"/>
    <w:link w:val="FooterChar"/>
    <w:uiPriority w:val="99"/>
    <w:unhideWhenUsed/>
    <w:rsid w:val="00344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17"/>
  </w:style>
  <w:style w:type="character" w:customStyle="1" w:styleId="name">
    <w:name w:val="name"/>
    <w:basedOn w:val="DefaultParagraphFont"/>
    <w:rsid w:val="00344617"/>
  </w:style>
  <w:style w:type="character" w:customStyle="1" w:styleId="questionpointsholder">
    <w:name w:val="question_points_holder"/>
    <w:basedOn w:val="DefaultParagraphFont"/>
    <w:rsid w:val="00344617"/>
  </w:style>
  <w:style w:type="character" w:customStyle="1" w:styleId="points">
    <w:name w:val="points"/>
    <w:basedOn w:val="DefaultParagraphFont"/>
    <w:rsid w:val="00344617"/>
  </w:style>
  <w:style w:type="character" w:customStyle="1" w:styleId="screenreader-only">
    <w:name w:val="screenreader-only"/>
    <w:basedOn w:val="DefaultParagraphFont"/>
    <w:rsid w:val="00344617"/>
  </w:style>
  <w:style w:type="paragraph" w:styleId="NormalWeb">
    <w:name w:val="Normal (Web)"/>
    <w:basedOn w:val="Normal"/>
    <w:uiPriority w:val="99"/>
    <w:semiHidden/>
    <w:unhideWhenUsed/>
    <w:rsid w:val="003446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44617"/>
    <w:rPr>
      <w:color w:val="0000FF"/>
      <w:u w:val="single"/>
    </w:rPr>
  </w:style>
  <w:style w:type="character" w:styleId="Emphasis">
    <w:name w:val="Emphasis"/>
    <w:basedOn w:val="DefaultParagraphFont"/>
    <w:uiPriority w:val="20"/>
    <w:qFormat/>
    <w:rsid w:val="00344617"/>
    <w:rPr>
      <w:i/>
      <w:iCs/>
    </w:rPr>
  </w:style>
  <w:style w:type="paragraph" w:styleId="BalloonText">
    <w:name w:val="Balloon Text"/>
    <w:basedOn w:val="Normal"/>
    <w:link w:val="BalloonTextChar"/>
    <w:uiPriority w:val="99"/>
    <w:semiHidden/>
    <w:unhideWhenUsed/>
    <w:rsid w:val="00896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893"/>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C96DE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96DE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96DE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96DE4"/>
    <w:rPr>
      <w:rFonts w:ascii="Arial" w:hAnsi="Arial" w:cs="Arial"/>
      <w:vanish/>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44617"/>
    <w:pPr>
      <w:tabs>
        <w:tab w:val="center" w:pos="4680"/>
        <w:tab w:val="right" w:pos="9360"/>
      </w:tabs>
      <w:spacing w:after="0" w:line="240" w:lineRule="auto"/>
    </w:pPr>
  </w:style>
  <w:style w:type="character" w:customStyle="1" w:styleId="HeaderChar">
    <w:name w:val="Header Char"/>
    <w:basedOn w:val="DefaultParagraphFont"/>
    <w:link w:val="Header"/>
    <w:uiPriority w:val="99"/>
    <w:rsid w:val="00344617"/>
  </w:style>
  <w:style w:type="paragraph" w:styleId="Footer">
    <w:name w:val="footer"/>
    <w:basedOn w:val="Normal"/>
    <w:link w:val="FooterChar"/>
    <w:uiPriority w:val="99"/>
    <w:unhideWhenUsed/>
    <w:rsid w:val="00344617"/>
    <w:pPr>
      <w:tabs>
        <w:tab w:val="center" w:pos="4680"/>
        <w:tab w:val="right" w:pos="9360"/>
      </w:tabs>
      <w:spacing w:after="0" w:line="240" w:lineRule="auto"/>
    </w:pPr>
  </w:style>
  <w:style w:type="character" w:customStyle="1" w:styleId="FooterChar">
    <w:name w:val="Footer Char"/>
    <w:basedOn w:val="DefaultParagraphFont"/>
    <w:link w:val="Footer"/>
    <w:uiPriority w:val="99"/>
    <w:rsid w:val="00344617"/>
  </w:style>
  <w:style w:type="character" w:customStyle="1" w:styleId="name">
    <w:name w:val="name"/>
    <w:basedOn w:val="DefaultParagraphFont"/>
    <w:rsid w:val="00344617"/>
  </w:style>
  <w:style w:type="character" w:customStyle="1" w:styleId="questionpointsholder">
    <w:name w:val="question_points_holder"/>
    <w:basedOn w:val="DefaultParagraphFont"/>
    <w:rsid w:val="00344617"/>
  </w:style>
  <w:style w:type="character" w:customStyle="1" w:styleId="points">
    <w:name w:val="points"/>
    <w:basedOn w:val="DefaultParagraphFont"/>
    <w:rsid w:val="00344617"/>
  </w:style>
  <w:style w:type="character" w:customStyle="1" w:styleId="screenreader-only">
    <w:name w:val="screenreader-only"/>
    <w:basedOn w:val="DefaultParagraphFont"/>
    <w:rsid w:val="00344617"/>
  </w:style>
  <w:style w:type="paragraph" w:styleId="NormalWeb">
    <w:name w:val="Normal (Web)"/>
    <w:basedOn w:val="Normal"/>
    <w:uiPriority w:val="99"/>
    <w:semiHidden/>
    <w:unhideWhenUsed/>
    <w:rsid w:val="0034461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344617"/>
    <w:rPr>
      <w:color w:val="0000FF"/>
      <w:u w:val="single"/>
    </w:rPr>
  </w:style>
  <w:style w:type="character" w:styleId="Emphasis">
    <w:name w:val="Emphasis"/>
    <w:basedOn w:val="DefaultParagraphFont"/>
    <w:uiPriority w:val="20"/>
    <w:qFormat/>
    <w:rsid w:val="00344617"/>
    <w:rPr>
      <w:i/>
      <w:iCs/>
    </w:rPr>
  </w:style>
  <w:style w:type="paragraph" w:styleId="BalloonText">
    <w:name w:val="Balloon Text"/>
    <w:basedOn w:val="Normal"/>
    <w:link w:val="BalloonTextChar"/>
    <w:uiPriority w:val="99"/>
    <w:semiHidden/>
    <w:unhideWhenUsed/>
    <w:rsid w:val="0089689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96893"/>
    <w:rPr>
      <w:rFonts w:ascii="Tahoma" w:hAnsi="Tahoma" w:cs="Tahoma"/>
      <w:sz w:val="16"/>
      <w:szCs w:val="16"/>
    </w:rPr>
  </w:style>
  <w:style w:type="paragraph" w:styleId="z-TopofForm">
    <w:name w:val="HTML Top of Form"/>
    <w:basedOn w:val="Normal"/>
    <w:next w:val="Normal"/>
    <w:link w:val="z-TopofFormChar"/>
    <w:hidden/>
    <w:uiPriority w:val="99"/>
    <w:semiHidden/>
    <w:unhideWhenUsed/>
    <w:rsid w:val="00C96DE4"/>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C96DE4"/>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C96DE4"/>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C96DE4"/>
    <w:rPr>
      <w:rFonts w:ascii="Arial" w:hAnsi="Arial" w:cs="Arial"/>
      <w:vanish/>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8890704">
      <w:bodyDiv w:val="1"/>
      <w:marLeft w:val="0"/>
      <w:marRight w:val="0"/>
      <w:marTop w:val="0"/>
      <w:marBottom w:val="0"/>
      <w:divBdr>
        <w:top w:val="none" w:sz="0" w:space="0" w:color="auto"/>
        <w:left w:val="none" w:sz="0" w:space="0" w:color="auto"/>
        <w:bottom w:val="none" w:sz="0" w:space="0" w:color="auto"/>
        <w:right w:val="none" w:sz="0" w:space="0" w:color="auto"/>
      </w:divBdr>
    </w:div>
    <w:div w:id="219946133">
      <w:bodyDiv w:val="1"/>
      <w:marLeft w:val="0"/>
      <w:marRight w:val="0"/>
      <w:marTop w:val="0"/>
      <w:marBottom w:val="0"/>
      <w:divBdr>
        <w:top w:val="none" w:sz="0" w:space="0" w:color="auto"/>
        <w:left w:val="none" w:sz="0" w:space="0" w:color="auto"/>
        <w:bottom w:val="none" w:sz="0" w:space="0" w:color="auto"/>
        <w:right w:val="none" w:sz="0" w:space="0" w:color="auto"/>
      </w:divBdr>
      <w:divsChild>
        <w:div w:id="567494974">
          <w:marLeft w:val="0"/>
          <w:marRight w:val="0"/>
          <w:marTop w:val="0"/>
          <w:marBottom w:val="0"/>
          <w:divBdr>
            <w:top w:val="none" w:sz="0" w:space="0" w:color="auto"/>
            <w:left w:val="none" w:sz="0" w:space="0" w:color="auto"/>
            <w:bottom w:val="none" w:sz="0" w:space="0" w:color="auto"/>
            <w:right w:val="none" w:sz="0" w:space="0" w:color="auto"/>
          </w:divBdr>
          <w:divsChild>
            <w:div w:id="85007026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659990697">
                  <w:marLeft w:val="0"/>
                  <w:marRight w:val="0"/>
                  <w:marTop w:val="0"/>
                  <w:marBottom w:val="0"/>
                  <w:divBdr>
                    <w:top w:val="none" w:sz="0" w:space="0" w:color="auto"/>
                    <w:left w:val="none" w:sz="0" w:space="0" w:color="auto"/>
                    <w:bottom w:val="single" w:sz="6" w:space="6" w:color="AAAAAA"/>
                    <w:right w:val="none" w:sz="0" w:space="0" w:color="auto"/>
                  </w:divBdr>
                </w:div>
                <w:div w:id="1348368537">
                  <w:marLeft w:val="0"/>
                  <w:marRight w:val="0"/>
                  <w:marTop w:val="0"/>
                  <w:marBottom w:val="0"/>
                  <w:divBdr>
                    <w:top w:val="none" w:sz="0" w:space="0" w:color="auto"/>
                    <w:left w:val="none" w:sz="0" w:space="0" w:color="auto"/>
                    <w:bottom w:val="none" w:sz="0" w:space="0" w:color="auto"/>
                    <w:right w:val="none" w:sz="0" w:space="0" w:color="auto"/>
                  </w:divBdr>
                  <w:divsChild>
                    <w:div w:id="1659654655">
                      <w:marLeft w:val="0"/>
                      <w:marRight w:val="0"/>
                      <w:marTop w:val="360"/>
                      <w:marBottom w:val="360"/>
                      <w:divBdr>
                        <w:top w:val="none" w:sz="0" w:space="0" w:color="auto"/>
                        <w:left w:val="none" w:sz="0" w:space="0" w:color="auto"/>
                        <w:bottom w:val="none" w:sz="0" w:space="0" w:color="auto"/>
                        <w:right w:val="none" w:sz="0" w:space="0" w:color="auto"/>
                      </w:divBdr>
                    </w:div>
                    <w:div w:id="963317036">
                      <w:marLeft w:val="0"/>
                      <w:marRight w:val="0"/>
                      <w:marTop w:val="0"/>
                      <w:marBottom w:val="0"/>
                      <w:divBdr>
                        <w:top w:val="none" w:sz="0" w:space="0" w:color="auto"/>
                        <w:left w:val="none" w:sz="0" w:space="0" w:color="auto"/>
                        <w:bottom w:val="none" w:sz="0" w:space="0" w:color="auto"/>
                        <w:right w:val="none" w:sz="0" w:space="0" w:color="auto"/>
                      </w:divBdr>
                      <w:divsChild>
                        <w:div w:id="521553600">
                          <w:marLeft w:val="0"/>
                          <w:marRight w:val="0"/>
                          <w:marTop w:val="0"/>
                          <w:marBottom w:val="0"/>
                          <w:divBdr>
                            <w:top w:val="single" w:sz="6" w:space="4" w:color="DDDDDD"/>
                            <w:left w:val="none" w:sz="0" w:space="0" w:color="auto"/>
                            <w:bottom w:val="none" w:sz="0" w:space="0" w:color="auto"/>
                            <w:right w:val="none" w:sz="0" w:space="0" w:color="auto"/>
                          </w:divBdr>
                        </w:div>
                        <w:div w:id="1862737564">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62334436">
          <w:marLeft w:val="0"/>
          <w:marRight w:val="0"/>
          <w:marTop w:val="0"/>
          <w:marBottom w:val="0"/>
          <w:divBdr>
            <w:top w:val="none" w:sz="0" w:space="0" w:color="auto"/>
            <w:left w:val="none" w:sz="0" w:space="0" w:color="auto"/>
            <w:bottom w:val="none" w:sz="0" w:space="0" w:color="auto"/>
            <w:right w:val="none" w:sz="0" w:space="0" w:color="auto"/>
          </w:divBdr>
          <w:divsChild>
            <w:div w:id="1844321625">
              <w:marLeft w:val="0"/>
              <w:marRight w:val="0"/>
              <w:marTop w:val="0"/>
              <w:marBottom w:val="0"/>
              <w:divBdr>
                <w:top w:val="none" w:sz="0" w:space="0" w:color="auto"/>
                <w:left w:val="none" w:sz="0" w:space="0" w:color="auto"/>
                <w:bottom w:val="none" w:sz="0" w:space="0" w:color="auto"/>
                <w:right w:val="none" w:sz="0" w:space="0" w:color="auto"/>
              </w:divBdr>
            </w:div>
            <w:div w:id="77039993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51273108">
                  <w:marLeft w:val="0"/>
                  <w:marRight w:val="0"/>
                  <w:marTop w:val="0"/>
                  <w:marBottom w:val="0"/>
                  <w:divBdr>
                    <w:top w:val="none" w:sz="0" w:space="0" w:color="auto"/>
                    <w:left w:val="none" w:sz="0" w:space="0" w:color="auto"/>
                    <w:bottom w:val="single" w:sz="6" w:space="6" w:color="AAAAAA"/>
                    <w:right w:val="none" w:sz="0" w:space="0" w:color="auto"/>
                  </w:divBdr>
                </w:div>
                <w:div w:id="1916623262">
                  <w:marLeft w:val="0"/>
                  <w:marRight w:val="0"/>
                  <w:marTop w:val="0"/>
                  <w:marBottom w:val="0"/>
                  <w:divBdr>
                    <w:top w:val="none" w:sz="0" w:space="0" w:color="auto"/>
                    <w:left w:val="none" w:sz="0" w:space="0" w:color="auto"/>
                    <w:bottom w:val="none" w:sz="0" w:space="0" w:color="auto"/>
                    <w:right w:val="none" w:sz="0" w:space="0" w:color="auto"/>
                  </w:divBdr>
                  <w:divsChild>
                    <w:div w:id="712080108">
                      <w:marLeft w:val="0"/>
                      <w:marRight w:val="0"/>
                      <w:marTop w:val="360"/>
                      <w:marBottom w:val="360"/>
                      <w:divBdr>
                        <w:top w:val="none" w:sz="0" w:space="0" w:color="auto"/>
                        <w:left w:val="none" w:sz="0" w:space="0" w:color="auto"/>
                        <w:bottom w:val="none" w:sz="0" w:space="0" w:color="auto"/>
                        <w:right w:val="none" w:sz="0" w:space="0" w:color="auto"/>
                      </w:divBdr>
                    </w:div>
                    <w:div w:id="2005890339">
                      <w:marLeft w:val="0"/>
                      <w:marRight w:val="0"/>
                      <w:marTop w:val="0"/>
                      <w:marBottom w:val="0"/>
                      <w:divBdr>
                        <w:top w:val="none" w:sz="0" w:space="0" w:color="auto"/>
                        <w:left w:val="none" w:sz="0" w:space="0" w:color="auto"/>
                        <w:bottom w:val="none" w:sz="0" w:space="0" w:color="auto"/>
                        <w:right w:val="none" w:sz="0" w:space="0" w:color="auto"/>
                      </w:divBdr>
                      <w:divsChild>
                        <w:div w:id="1431005604">
                          <w:marLeft w:val="0"/>
                          <w:marRight w:val="0"/>
                          <w:marTop w:val="0"/>
                          <w:marBottom w:val="0"/>
                          <w:divBdr>
                            <w:top w:val="single" w:sz="6" w:space="4" w:color="DDDDDD"/>
                            <w:left w:val="none" w:sz="0" w:space="0" w:color="auto"/>
                            <w:bottom w:val="none" w:sz="0" w:space="0" w:color="auto"/>
                            <w:right w:val="none" w:sz="0" w:space="0" w:color="auto"/>
                          </w:divBdr>
                        </w:div>
                        <w:div w:id="194761911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824512630">
          <w:marLeft w:val="0"/>
          <w:marRight w:val="0"/>
          <w:marTop w:val="0"/>
          <w:marBottom w:val="0"/>
          <w:divBdr>
            <w:top w:val="none" w:sz="0" w:space="0" w:color="auto"/>
            <w:left w:val="none" w:sz="0" w:space="0" w:color="auto"/>
            <w:bottom w:val="none" w:sz="0" w:space="0" w:color="auto"/>
            <w:right w:val="none" w:sz="0" w:space="0" w:color="auto"/>
          </w:divBdr>
          <w:divsChild>
            <w:div w:id="1845776125">
              <w:marLeft w:val="0"/>
              <w:marRight w:val="0"/>
              <w:marTop w:val="0"/>
              <w:marBottom w:val="0"/>
              <w:divBdr>
                <w:top w:val="none" w:sz="0" w:space="0" w:color="auto"/>
                <w:left w:val="none" w:sz="0" w:space="0" w:color="auto"/>
                <w:bottom w:val="none" w:sz="0" w:space="0" w:color="auto"/>
                <w:right w:val="none" w:sz="0" w:space="0" w:color="auto"/>
              </w:divBdr>
            </w:div>
            <w:div w:id="11437667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721661863">
                  <w:marLeft w:val="0"/>
                  <w:marRight w:val="0"/>
                  <w:marTop w:val="0"/>
                  <w:marBottom w:val="0"/>
                  <w:divBdr>
                    <w:top w:val="none" w:sz="0" w:space="0" w:color="auto"/>
                    <w:left w:val="none" w:sz="0" w:space="0" w:color="auto"/>
                    <w:bottom w:val="single" w:sz="6" w:space="6" w:color="AAAAAA"/>
                    <w:right w:val="none" w:sz="0" w:space="0" w:color="auto"/>
                  </w:divBdr>
                </w:div>
                <w:div w:id="1824588073">
                  <w:marLeft w:val="0"/>
                  <w:marRight w:val="0"/>
                  <w:marTop w:val="0"/>
                  <w:marBottom w:val="0"/>
                  <w:divBdr>
                    <w:top w:val="none" w:sz="0" w:space="0" w:color="auto"/>
                    <w:left w:val="none" w:sz="0" w:space="0" w:color="auto"/>
                    <w:bottom w:val="none" w:sz="0" w:space="0" w:color="auto"/>
                    <w:right w:val="none" w:sz="0" w:space="0" w:color="auto"/>
                  </w:divBdr>
                  <w:divsChild>
                    <w:div w:id="483473260">
                      <w:marLeft w:val="0"/>
                      <w:marRight w:val="0"/>
                      <w:marTop w:val="360"/>
                      <w:marBottom w:val="360"/>
                      <w:divBdr>
                        <w:top w:val="none" w:sz="0" w:space="0" w:color="auto"/>
                        <w:left w:val="none" w:sz="0" w:space="0" w:color="auto"/>
                        <w:bottom w:val="none" w:sz="0" w:space="0" w:color="auto"/>
                        <w:right w:val="none" w:sz="0" w:space="0" w:color="auto"/>
                      </w:divBdr>
                    </w:div>
                    <w:div w:id="737365641">
                      <w:marLeft w:val="0"/>
                      <w:marRight w:val="0"/>
                      <w:marTop w:val="0"/>
                      <w:marBottom w:val="0"/>
                      <w:divBdr>
                        <w:top w:val="none" w:sz="0" w:space="0" w:color="auto"/>
                        <w:left w:val="none" w:sz="0" w:space="0" w:color="auto"/>
                        <w:bottom w:val="none" w:sz="0" w:space="0" w:color="auto"/>
                        <w:right w:val="none" w:sz="0" w:space="0" w:color="auto"/>
                      </w:divBdr>
                      <w:divsChild>
                        <w:div w:id="416096714">
                          <w:marLeft w:val="0"/>
                          <w:marRight w:val="0"/>
                          <w:marTop w:val="0"/>
                          <w:marBottom w:val="0"/>
                          <w:divBdr>
                            <w:top w:val="single" w:sz="6" w:space="4" w:color="DDDDDD"/>
                            <w:left w:val="none" w:sz="0" w:space="0" w:color="auto"/>
                            <w:bottom w:val="none" w:sz="0" w:space="0" w:color="auto"/>
                            <w:right w:val="none" w:sz="0" w:space="0" w:color="auto"/>
                          </w:divBdr>
                        </w:div>
                        <w:div w:id="1717774766">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587273411">
      <w:bodyDiv w:val="1"/>
      <w:marLeft w:val="0"/>
      <w:marRight w:val="0"/>
      <w:marTop w:val="0"/>
      <w:marBottom w:val="0"/>
      <w:divBdr>
        <w:top w:val="none" w:sz="0" w:space="0" w:color="auto"/>
        <w:left w:val="none" w:sz="0" w:space="0" w:color="auto"/>
        <w:bottom w:val="none" w:sz="0" w:space="0" w:color="auto"/>
        <w:right w:val="none" w:sz="0" w:space="0" w:color="auto"/>
      </w:divBdr>
      <w:divsChild>
        <w:div w:id="506290185">
          <w:marLeft w:val="0"/>
          <w:marRight w:val="0"/>
          <w:marTop w:val="0"/>
          <w:marBottom w:val="0"/>
          <w:divBdr>
            <w:top w:val="none" w:sz="0" w:space="0" w:color="auto"/>
            <w:left w:val="none" w:sz="0" w:space="0" w:color="auto"/>
            <w:bottom w:val="none" w:sz="0" w:space="0" w:color="auto"/>
            <w:right w:val="none" w:sz="0" w:space="0" w:color="auto"/>
          </w:divBdr>
          <w:divsChild>
            <w:div w:id="38719477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87333426">
                  <w:marLeft w:val="0"/>
                  <w:marRight w:val="0"/>
                  <w:marTop w:val="0"/>
                  <w:marBottom w:val="0"/>
                  <w:divBdr>
                    <w:top w:val="none" w:sz="0" w:space="0" w:color="auto"/>
                    <w:left w:val="none" w:sz="0" w:space="0" w:color="auto"/>
                    <w:bottom w:val="single" w:sz="6" w:space="6" w:color="AAAAAA"/>
                    <w:right w:val="none" w:sz="0" w:space="0" w:color="auto"/>
                  </w:divBdr>
                </w:div>
                <w:div w:id="2044792136">
                  <w:marLeft w:val="0"/>
                  <w:marRight w:val="0"/>
                  <w:marTop w:val="0"/>
                  <w:marBottom w:val="0"/>
                  <w:divBdr>
                    <w:top w:val="none" w:sz="0" w:space="0" w:color="auto"/>
                    <w:left w:val="none" w:sz="0" w:space="0" w:color="auto"/>
                    <w:bottom w:val="none" w:sz="0" w:space="0" w:color="auto"/>
                    <w:right w:val="none" w:sz="0" w:space="0" w:color="auto"/>
                  </w:divBdr>
                  <w:divsChild>
                    <w:div w:id="353852024">
                      <w:marLeft w:val="0"/>
                      <w:marRight w:val="0"/>
                      <w:marTop w:val="360"/>
                      <w:marBottom w:val="360"/>
                      <w:divBdr>
                        <w:top w:val="none" w:sz="0" w:space="0" w:color="auto"/>
                        <w:left w:val="none" w:sz="0" w:space="0" w:color="auto"/>
                        <w:bottom w:val="none" w:sz="0" w:space="0" w:color="auto"/>
                        <w:right w:val="none" w:sz="0" w:space="0" w:color="auto"/>
                      </w:divBdr>
                    </w:div>
                    <w:div w:id="733702731">
                      <w:marLeft w:val="0"/>
                      <w:marRight w:val="0"/>
                      <w:marTop w:val="0"/>
                      <w:marBottom w:val="0"/>
                      <w:divBdr>
                        <w:top w:val="none" w:sz="0" w:space="0" w:color="auto"/>
                        <w:left w:val="none" w:sz="0" w:space="0" w:color="auto"/>
                        <w:bottom w:val="none" w:sz="0" w:space="0" w:color="auto"/>
                        <w:right w:val="none" w:sz="0" w:space="0" w:color="auto"/>
                      </w:divBdr>
                      <w:divsChild>
                        <w:div w:id="1383596419">
                          <w:marLeft w:val="0"/>
                          <w:marRight w:val="0"/>
                          <w:marTop w:val="0"/>
                          <w:marBottom w:val="0"/>
                          <w:divBdr>
                            <w:top w:val="single" w:sz="6" w:space="4" w:color="DDDDDD"/>
                            <w:left w:val="none" w:sz="0" w:space="0" w:color="auto"/>
                            <w:bottom w:val="none" w:sz="0" w:space="0" w:color="auto"/>
                            <w:right w:val="none" w:sz="0" w:space="0" w:color="auto"/>
                          </w:divBdr>
                        </w:div>
                        <w:div w:id="365103590">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226339331">
          <w:marLeft w:val="0"/>
          <w:marRight w:val="0"/>
          <w:marTop w:val="0"/>
          <w:marBottom w:val="0"/>
          <w:divBdr>
            <w:top w:val="none" w:sz="0" w:space="0" w:color="auto"/>
            <w:left w:val="none" w:sz="0" w:space="0" w:color="auto"/>
            <w:bottom w:val="none" w:sz="0" w:space="0" w:color="auto"/>
            <w:right w:val="none" w:sz="0" w:space="0" w:color="auto"/>
          </w:divBdr>
          <w:divsChild>
            <w:div w:id="1663967756">
              <w:marLeft w:val="0"/>
              <w:marRight w:val="0"/>
              <w:marTop w:val="0"/>
              <w:marBottom w:val="0"/>
              <w:divBdr>
                <w:top w:val="none" w:sz="0" w:space="0" w:color="auto"/>
                <w:left w:val="none" w:sz="0" w:space="0" w:color="auto"/>
                <w:bottom w:val="none" w:sz="0" w:space="0" w:color="auto"/>
                <w:right w:val="none" w:sz="0" w:space="0" w:color="auto"/>
              </w:divBdr>
            </w:div>
            <w:div w:id="126572891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84061188">
                  <w:marLeft w:val="0"/>
                  <w:marRight w:val="0"/>
                  <w:marTop w:val="0"/>
                  <w:marBottom w:val="0"/>
                  <w:divBdr>
                    <w:top w:val="none" w:sz="0" w:space="0" w:color="auto"/>
                    <w:left w:val="none" w:sz="0" w:space="0" w:color="auto"/>
                    <w:bottom w:val="single" w:sz="6" w:space="6" w:color="AAAAAA"/>
                    <w:right w:val="none" w:sz="0" w:space="0" w:color="auto"/>
                  </w:divBdr>
                </w:div>
                <w:div w:id="1980528463">
                  <w:marLeft w:val="0"/>
                  <w:marRight w:val="0"/>
                  <w:marTop w:val="0"/>
                  <w:marBottom w:val="0"/>
                  <w:divBdr>
                    <w:top w:val="none" w:sz="0" w:space="0" w:color="auto"/>
                    <w:left w:val="none" w:sz="0" w:space="0" w:color="auto"/>
                    <w:bottom w:val="none" w:sz="0" w:space="0" w:color="auto"/>
                    <w:right w:val="none" w:sz="0" w:space="0" w:color="auto"/>
                  </w:divBdr>
                  <w:divsChild>
                    <w:div w:id="676735946">
                      <w:marLeft w:val="0"/>
                      <w:marRight w:val="0"/>
                      <w:marTop w:val="360"/>
                      <w:marBottom w:val="360"/>
                      <w:divBdr>
                        <w:top w:val="none" w:sz="0" w:space="0" w:color="auto"/>
                        <w:left w:val="none" w:sz="0" w:space="0" w:color="auto"/>
                        <w:bottom w:val="none" w:sz="0" w:space="0" w:color="auto"/>
                        <w:right w:val="none" w:sz="0" w:space="0" w:color="auto"/>
                      </w:divBdr>
                    </w:div>
                    <w:div w:id="341473441">
                      <w:marLeft w:val="0"/>
                      <w:marRight w:val="0"/>
                      <w:marTop w:val="0"/>
                      <w:marBottom w:val="0"/>
                      <w:divBdr>
                        <w:top w:val="none" w:sz="0" w:space="0" w:color="auto"/>
                        <w:left w:val="none" w:sz="0" w:space="0" w:color="auto"/>
                        <w:bottom w:val="none" w:sz="0" w:space="0" w:color="auto"/>
                        <w:right w:val="none" w:sz="0" w:space="0" w:color="auto"/>
                      </w:divBdr>
                      <w:divsChild>
                        <w:div w:id="272708497">
                          <w:marLeft w:val="0"/>
                          <w:marRight w:val="0"/>
                          <w:marTop w:val="0"/>
                          <w:marBottom w:val="0"/>
                          <w:divBdr>
                            <w:top w:val="single" w:sz="6" w:space="4" w:color="DDDDDD"/>
                            <w:left w:val="none" w:sz="0" w:space="0" w:color="auto"/>
                            <w:bottom w:val="none" w:sz="0" w:space="0" w:color="auto"/>
                            <w:right w:val="none" w:sz="0" w:space="0" w:color="auto"/>
                          </w:divBdr>
                        </w:div>
                        <w:div w:id="2027362790">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487132260">
          <w:marLeft w:val="0"/>
          <w:marRight w:val="0"/>
          <w:marTop w:val="0"/>
          <w:marBottom w:val="0"/>
          <w:divBdr>
            <w:top w:val="none" w:sz="0" w:space="0" w:color="auto"/>
            <w:left w:val="none" w:sz="0" w:space="0" w:color="auto"/>
            <w:bottom w:val="none" w:sz="0" w:space="0" w:color="auto"/>
            <w:right w:val="none" w:sz="0" w:space="0" w:color="auto"/>
          </w:divBdr>
          <w:divsChild>
            <w:div w:id="1077362872">
              <w:marLeft w:val="0"/>
              <w:marRight w:val="0"/>
              <w:marTop w:val="0"/>
              <w:marBottom w:val="0"/>
              <w:divBdr>
                <w:top w:val="none" w:sz="0" w:space="0" w:color="auto"/>
                <w:left w:val="none" w:sz="0" w:space="0" w:color="auto"/>
                <w:bottom w:val="none" w:sz="0" w:space="0" w:color="auto"/>
                <w:right w:val="none" w:sz="0" w:space="0" w:color="auto"/>
              </w:divBdr>
            </w:div>
            <w:div w:id="16347646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967077838">
                  <w:marLeft w:val="0"/>
                  <w:marRight w:val="0"/>
                  <w:marTop w:val="0"/>
                  <w:marBottom w:val="0"/>
                  <w:divBdr>
                    <w:top w:val="none" w:sz="0" w:space="0" w:color="auto"/>
                    <w:left w:val="none" w:sz="0" w:space="0" w:color="auto"/>
                    <w:bottom w:val="single" w:sz="6" w:space="6" w:color="AAAAAA"/>
                    <w:right w:val="none" w:sz="0" w:space="0" w:color="auto"/>
                  </w:divBdr>
                </w:div>
                <w:div w:id="606501193">
                  <w:marLeft w:val="0"/>
                  <w:marRight w:val="0"/>
                  <w:marTop w:val="0"/>
                  <w:marBottom w:val="0"/>
                  <w:divBdr>
                    <w:top w:val="none" w:sz="0" w:space="0" w:color="auto"/>
                    <w:left w:val="none" w:sz="0" w:space="0" w:color="auto"/>
                    <w:bottom w:val="none" w:sz="0" w:space="0" w:color="auto"/>
                    <w:right w:val="none" w:sz="0" w:space="0" w:color="auto"/>
                  </w:divBdr>
                  <w:divsChild>
                    <w:div w:id="719745477">
                      <w:marLeft w:val="0"/>
                      <w:marRight w:val="0"/>
                      <w:marTop w:val="360"/>
                      <w:marBottom w:val="360"/>
                      <w:divBdr>
                        <w:top w:val="none" w:sz="0" w:space="0" w:color="auto"/>
                        <w:left w:val="none" w:sz="0" w:space="0" w:color="auto"/>
                        <w:bottom w:val="none" w:sz="0" w:space="0" w:color="auto"/>
                        <w:right w:val="none" w:sz="0" w:space="0" w:color="auto"/>
                      </w:divBdr>
                    </w:div>
                    <w:div w:id="62534921">
                      <w:marLeft w:val="0"/>
                      <w:marRight w:val="0"/>
                      <w:marTop w:val="0"/>
                      <w:marBottom w:val="0"/>
                      <w:divBdr>
                        <w:top w:val="none" w:sz="0" w:space="0" w:color="auto"/>
                        <w:left w:val="none" w:sz="0" w:space="0" w:color="auto"/>
                        <w:bottom w:val="none" w:sz="0" w:space="0" w:color="auto"/>
                        <w:right w:val="none" w:sz="0" w:space="0" w:color="auto"/>
                      </w:divBdr>
                      <w:divsChild>
                        <w:div w:id="177044958">
                          <w:marLeft w:val="0"/>
                          <w:marRight w:val="0"/>
                          <w:marTop w:val="0"/>
                          <w:marBottom w:val="0"/>
                          <w:divBdr>
                            <w:top w:val="single" w:sz="6" w:space="4" w:color="DDDDDD"/>
                            <w:left w:val="none" w:sz="0" w:space="0" w:color="auto"/>
                            <w:bottom w:val="none" w:sz="0" w:space="0" w:color="auto"/>
                            <w:right w:val="none" w:sz="0" w:space="0" w:color="auto"/>
                          </w:divBdr>
                        </w:div>
                        <w:div w:id="1801141725">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822502047">
          <w:marLeft w:val="0"/>
          <w:marRight w:val="0"/>
          <w:marTop w:val="0"/>
          <w:marBottom w:val="0"/>
          <w:divBdr>
            <w:top w:val="none" w:sz="0" w:space="0" w:color="auto"/>
            <w:left w:val="none" w:sz="0" w:space="0" w:color="auto"/>
            <w:bottom w:val="none" w:sz="0" w:space="0" w:color="auto"/>
            <w:right w:val="none" w:sz="0" w:space="0" w:color="auto"/>
          </w:divBdr>
          <w:divsChild>
            <w:div w:id="1733427298">
              <w:marLeft w:val="0"/>
              <w:marRight w:val="0"/>
              <w:marTop w:val="0"/>
              <w:marBottom w:val="0"/>
              <w:divBdr>
                <w:top w:val="none" w:sz="0" w:space="0" w:color="auto"/>
                <w:left w:val="none" w:sz="0" w:space="0" w:color="auto"/>
                <w:bottom w:val="none" w:sz="0" w:space="0" w:color="auto"/>
                <w:right w:val="none" w:sz="0" w:space="0" w:color="auto"/>
              </w:divBdr>
            </w:div>
            <w:div w:id="208630055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738555250">
                  <w:marLeft w:val="0"/>
                  <w:marRight w:val="0"/>
                  <w:marTop w:val="0"/>
                  <w:marBottom w:val="0"/>
                  <w:divBdr>
                    <w:top w:val="none" w:sz="0" w:space="0" w:color="auto"/>
                    <w:left w:val="none" w:sz="0" w:space="0" w:color="auto"/>
                    <w:bottom w:val="single" w:sz="6" w:space="6" w:color="AAAAAA"/>
                    <w:right w:val="none" w:sz="0" w:space="0" w:color="auto"/>
                  </w:divBdr>
                </w:div>
                <w:div w:id="583882624">
                  <w:marLeft w:val="0"/>
                  <w:marRight w:val="0"/>
                  <w:marTop w:val="0"/>
                  <w:marBottom w:val="0"/>
                  <w:divBdr>
                    <w:top w:val="none" w:sz="0" w:space="0" w:color="auto"/>
                    <w:left w:val="none" w:sz="0" w:space="0" w:color="auto"/>
                    <w:bottom w:val="none" w:sz="0" w:space="0" w:color="auto"/>
                    <w:right w:val="none" w:sz="0" w:space="0" w:color="auto"/>
                  </w:divBdr>
                  <w:divsChild>
                    <w:div w:id="1387997090">
                      <w:marLeft w:val="0"/>
                      <w:marRight w:val="0"/>
                      <w:marTop w:val="360"/>
                      <w:marBottom w:val="360"/>
                      <w:divBdr>
                        <w:top w:val="none" w:sz="0" w:space="0" w:color="auto"/>
                        <w:left w:val="none" w:sz="0" w:space="0" w:color="auto"/>
                        <w:bottom w:val="none" w:sz="0" w:space="0" w:color="auto"/>
                        <w:right w:val="none" w:sz="0" w:space="0" w:color="auto"/>
                      </w:divBdr>
                    </w:div>
                    <w:div w:id="1117063873">
                      <w:marLeft w:val="0"/>
                      <w:marRight w:val="0"/>
                      <w:marTop w:val="0"/>
                      <w:marBottom w:val="0"/>
                      <w:divBdr>
                        <w:top w:val="none" w:sz="0" w:space="0" w:color="auto"/>
                        <w:left w:val="none" w:sz="0" w:space="0" w:color="auto"/>
                        <w:bottom w:val="none" w:sz="0" w:space="0" w:color="auto"/>
                        <w:right w:val="none" w:sz="0" w:space="0" w:color="auto"/>
                      </w:divBdr>
                      <w:divsChild>
                        <w:div w:id="1492212820">
                          <w:marLeft w:val="0"/>
                          <w:marRight w:val="0"/>
                          <w:marTop w:val="0"/>
                          <w:marBottom w:val="0"/>
                          <w:divBdr>
                            <w:top w:val="single" w:sz="6" w:space="4" w:color="DDDDDD"/>
                            <w:left w:val="none" w:sz="0" w:space="0" w:color="auto"/>
                            <w:bottom w:val="none" w:sz="0" w:space="0" w:color="auto"/>
                            <w:right w:val="none" w:sz="0" w:space="0" w:color="auto"/>
                          </w:divBdr>
                        </w:div>
                        <w:div w:id="816607097">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685979044">
      <w:bodyDiv w:val="1"/>
      <w:marLeft w:val="0"/>
      <w:marRight w:val="0"/>
      <w:marTop w:val="0"/>
      <w:marBottom w:val="0"/>
      <w:divBdr>
        <w:top w:val="none" w:sz="0" w:space="0" w:color="auto"/>
        <w:left w:val="none" w:sz="0" w:space="0" w:color="auto"/>
        <w:bottom w:val="none" w:sz="0" w:space="0" w:color="auto"/>
        <w:right w:val="none" w:sz="0" w:space="0" w:color="auto"/>
      </w:divBdr>
      <w:divsChild>
        <w:div w:id="802041414">
          <w:marLeft w:val="0"/>
          <w:marRight w:val="0"/>
          <w:marTop w:val="0"/>
          <w:marBottom w:val="0"/>
          <w:divBdr>
            <w:top w:val="none" w:sz="0" w:space="0" w:color="auto"/>
            <w:left w:val="none" w:sz="0" w:space="0" w:color="auto"/>
            <w:bottom w:val="none" w:sz="0" w:space="0" w:color="auto"/>
            <w:right w:val="none" w:sz="0" w:space="0" w:color="auto"/>
          </w:divBdr>
          <w:divsChild>
            <w:div w:id="1181698148">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7265546">
                  <w:marLeft w:val="0"/>
                  <w:marRight w:val="0"/>
                  <w:marTop w:val="0"/>
                  <w:marBottom w:val="0"/>
                  <w:divBdr>
                    <w:top w:val="none" w:sz="0" w:space="0" w:color="auto"/>
                    <w:left w:val="none" w:sz="0" w:space="0" w:color="auto"/>
                    <w:bottom w:val="single" w:sz="6" w:space="6" w:color="AAAAAA"/>
                    <w:right w:val="none" w:sz="0" w:space="0" w:color="auto"/>
                  </w:divBdr>
                </w:div>
                <w:div w:id="814570231">
                  <w:marLeft w:val="0"/>
                  <w:marRight w:val="0"/>
                  <w:marTop w:val="0"/>
                  <w:marBottom w:val="0"/>
                  <w:divBdr>
                    <w:top w:val="none" w:sz="0" w:space="0" w:color="auto"/>
                    <w:left w:val="none" w:sz="0" w:space="0" w:color="auto"/>
                    <w:bottom w:val="none" w:sz="0" w:space="0" w:color="auto"/>
                    <w:right w:val="none" w:sz="0" w:space="0" w:color="auto"/>
                  </w:divBdr>
                  <w:divsChild>
                    <w:div w:id="798644444">
                      <w:marLeft w:val="0"/>
                      <w:marRight w:val="0"/>
                      <w:marTop w:val="360"/>
                      <w:marBottom w:val="360"/>
                      <w:divBdr>
                        <w:top w:val="none" w:sz="0" w:space="0" w:color="auto"/>
                        <w:left w:val="none" w:sz="0" w:space="0" w:color="auto"/>
                        <w:bottom w:val="none" w:sz="0" w:space="0" w:color="auto"/>
                        <w:right w:val="none" w:sz="0" w:space="0" w:color="auto"/>
                      </w:divBdr>
                    </w:div>
                    <w:div w:id="1703244265">
                      <w:marLeft w:val="0"/>
                      <w:marRight w:val="0"/>
                      <w:marTop w:val="0"/>
                      <w:marBottom w:val="0"/>
                      <w:divBdr>
                        <w:top w:val="none" w:sz="0" w:space="0" w:color="auto"/>
                        <w:left w:val="none" w:sz="0" w:space="0" w:color="auto"/>
                        <w:bottom w:val="none" w:sz="0" w:space="0" w:color="auto"/>
                        <w:right w:val="none" w:sz="0" w:space="0" w:color="auto"/>
                      </w:divBdr>
                      <w:divsChild>
                        <w:div w:id="446241012">
                          <w:marLeft w:val="0"/>
                          <w:marRight w:val="0"/>
                          <w:marTop w:val="0"/>
                          <w:marBottom w:val="0"/>
                          <w:divBdr>
                            <w:top w:val="single" w:sz="6" w:space="4" w:color="DDDDDD"/>
                            <w:left w:val="none" w:sz="0" w:space="0" w:color="auto"/>
                            <w:bottom w:val="none" w:sz="0" w:space="0" w:color="auto"/>
                            <w:right w:val="none" w:sz="0" w:space="0" w:color="auto"/>
                          </w:divBdr>
                        </w:div>
                        <w:div w:id="369300606">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875042406">
          <w:marLeft w:val="0"/>
          <w:marRight w:val="0"/>
          <w:marTop w:val="0"/>
          <w:marBottom w:val="0"/>
          <w:divBdr>
            <w:top w:val="none" w:sz="0" w:space="0" w:color="auto"/>
            <w:left w:val="none" w:sz="0" w:space="0" w:color="auto"/>
            <w:bottom w:val="none" w:sz="0" w:space="0" w:color="auto"/>
            <w:right w:val="none" w:sz="0" w:space="0" w:color="auto"/>
          </w:divBdr>
          <w:divsChild>
            <w:div w:id="1013611801">
              <w:marLeft w:val="0"/>
              <w:marRight w:val="0"/>
              <w:marTop w:val="0"/>
              <w:marBottom w:val="0"/>
              <w:divBdr>
                <w:top w:val="none" w:sz="0" w:space="0" w:color="auto"/>
                <w:left w:val="none" w:sz="0" w:space="0" w:color="auto"/>
                <w:bottom w:val="none" w:sz="0" w:space="0" w:color="auto"/>
                <w:right w:val="none" w:sz="0" w:space="0" w:color="auto"/>
              </w:divBdr>
            </w:div>
            <w:div w:id="37388837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42864783">
                  <w:marLeft w:val="0"/>
                  <w:marRight w:val="0"/>
                  <w:marTop w:val="0"/>
                  <w:marBottom w:val="0"/>
                  <w:divBdr>
                    <w:top w:val="none" w:sz="0" w:space="0" w:color="auto"/>
                    <w:left w:val="none" w:sz="0" w:space="0" w:color="auto"/>
                    <w:bottom w:val="single" w:sz="6" w:space="6" w:color="AAAAAA"/>
                    <w:right w:val="none" w:sz="0" w:space="0" w:color="auto"/>
                  </w:divBdr>
                </w:div>
                <w:div w:id="993068156">
                  <w:marLeft w:val="0"/>
                  <w:marRight w:val="0"/>
                  <w:marTop w:val="0"/>
                  <w:marBottom w:val="0"/>
                  <w:divBdr>
                    <w:top w:val="none" w:sz="0" w:space="0" w:color="auto"/>
                    <w:left w:val="none" w:sz="0" w:space="0" w:color="auto"/>
                    <w:bottom w:val="none" w:sz="0" w:space="0" w:color="auto"/>
                    <w:right w:val="none" w:sz="0" w:space="0" w:color="auto"/>
                  </w:divBdr>
                  <w:divsChild>
                    <w:div w:id="1834948788">
                      <w:marLeft w:val="0"/>
                      <w:marRight w:val="0"/>
                      <w:marTop w:val="360"/>
                      <w:marBottom w:val="360"/>
                      <w:divBdr>
                        <w:top w:val="none" w:sz="0" w:space="0" w:color="auto"/>
                        <w:left w:val="none" w:sz="0" w:space="0" w:color="auto"/>
                        <w:bottom w:val="none" w:sz="0" w:space="0" w:color="auto"/>
                        <w:right w:val="none" w:sz="0" w:space="0" w:color="auto"/>
                      </w:divBdr>
                    </w:div>
                    <w:div w:id="6056475">
                      <w:marLeft w:val="0"/>
                      <w:marRight w:val="0"/>
                      <w:marTop w:val="0"/>
                      <w:marBottom w:val="0"/>
                      <w:divBdr>
                        <w:top w:val="none" w:sz="0" w:space="0" w:color="auto"/>
                        <w:left w:val="none" w:sz="0" w:space="0" w:color="auto"/>
                        <w:bottom w:val="none" w:sz="0" w:space="0" w:color="auto"/>
                        <w:right w:val="none" w:sz="0" w:space="0" w:color="auto"/>
                      </w:divBdr>
                      <w:divsChild>
                        <w:div w:id="1931692873">
                          <w:marLeft w:val="0"/>
                          <w:marRight w:val="0"/>
                          <w:marTop w:val="0"/>
                          <w:marBottom w:val="0"/>
                          <w:divBdr>
                            <w:top w:val="single" w:sz="6" w:space="4" w:color="DDDDDD"/>
                            <w:left w:val="none" w:sz="0" w:space="0" w:color="auto"/>
                            <w:bottom w:val="none" w:sz="0" w:space="0" w:color="auto"/>
                            <w:right w:val="none" w:sz="0" w:space="0" w:color="auto"/>
                          </w:divBdr>
                        </w:div>
                        <w:div w:id="736825705">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294363065">
          <w:marLeft w:val="0"/>
          <w:marRight w:val="0"/>
          <w:marTop w:val="0"/>
          <w:marBottom w:val="0"/>
          <w:divBdr>
            <w:top w:val="none" w:sz="0" w:space="0" w:color="auto"/>
            <w:left w:val="none" w:sz="0" w:space="0" w:color="auto"/>
            <w:bottom w:val="none" w:sz="0" w:space="0" w:color="auto"/>
            <w:right w:val="none" w:sz="0" w:space="0" w:color="auto"/>
          </w:divBdr>
          <w:divsChild>
            <w:div w:id="1227448630">
              <w:marLeft w:val="0"/>
              <w:marRight w:val="0"/>
              <w:marTop w:val="0"/>
              <w:marBottom w:val="0"/>
              <w:divBdr>
                <w:top w:val="none" w:sz="0" w:space="0" w:color="auto"/>
                <w:left w:val="none" w:sz="0" w:space="0" w:color="auto"/>
                <w:bottom w:val="none" w:sz="0" w:space="0" w:color="auto"/>
                <w:right w:val="none" w:sz="0" w:space="0" w:color="auto"/>
              </w:divBdr>
            </w:div>
            <w:div w:id="1455757576">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2145153706">
                  <w:marLeft w:val="0"/>
                  <w:marRight w:val="0"/>
                  <w:marTop w:val="0"/>
                  <w:marBottom w:val="0"/>
                  <w:divBdr>
                    <w:top w:val="none" w:sz="0" w:space="0" w:color="auto"/>
                    <w:left w:val="none" w:sz="0" w:space="0" w:color="auto"/>
                    <w:bottom w:val="single" w:sz="6" w:space="6" w:color="AAAAAA"/>
                    <w:right w:val="none" w:sz="0" w:space="0" w:color="auto"/>
                  </w:divBdr>
                </w:div>
                <w:div w:id="1156459468">
                  <w:marLeft w:val="0"/>
                  <w:marRight w:val="0"/>
                  <w:marTop w:val="0"/>
                  <w:marBottom w:val="0"/>
                  <w:divBdr>
                    <w:top w:val="none" w:sz="0" w:space="0" w:color="auto"/>
                    <w:left w:val="none" w:sz="0" w:space="0" w:color="auto"/>
                    <w:bottom w:val="none" w:sz="0" w:space="0" w:color="auto"/>
                    <w:right w:val="none" w:sz="0" w:space="0" w:color="auto"/>
                  </w:divBdr>
                  <w:divsChild>
                    <w:div w:id="145241370">
                      <w:marLeft w:val="0"/>
                      <w:marRight w:val="0"/>
                      <w:marTop w:val="360"/>
                      <w:marBottom w:val="360"/>
                      <w:divBdr>
                        <w:top w:val="none" w:sz="0" w:space="0" w:color="auto"/>
                        <w:left w:val="none" w:sz="0" w:space="0" w:color="auto"/>
                        <w:bottom w:val="none" w:sz="0" w:space="0" w:color="auto"/>
                        <w:right w:val="none" w:sz="0" w:space="0" w:color="auto"/>
                      </w:divBdr>
                    </w:div>
                    <w:div w:id="1960843321">
                      <w:marLeft w:val="0"/>
                      <w:marRight w:val="0"/>
                      <w:marTop w:val="0"/>
                      <w:marBottom w:val="0"/>
                      <w:divBdr>
                        <w:top w:val="none" w:sz="0" w:space="0" w:color="auto"/>
                        <w:left w:val="none" w:sz="0" w:space="0" w:color="auto"/>
                        <w:bottom w:val="none" w:sz="0" w:space="0" w:color="auto"/>
                        <w:right w:val="none" w:sz="0" w:space="0" w:color="auto"/>
                      </w:divBdr>
                      <w:divsChild>
                        <w:div w:id="2136211938">
                          <w:marLeft w:val="0"/>
                          <w:marRight w:val="0"/>
                          <w:marTop w:val="0"/>
                          <w:marBottom w:val="0"/>
                          <w:divBdr>
                            <w:top w:val="single" w:sz="6" w:space="4" w:color="DDDDDD"/>
                            <w:left w:val="none" w:sz="0" w:space="0" w:color="auto"/>
                            <w:bottom w:val="none" w:sz="0" w:space="0" w:color="auto"/>
                            <w:right w:val="none" w:sz="0" w:space="0" w:color="auto"/>
                          </w:divBdr>
                        </w:div>
                        <w:div w:id="110356854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429081529">
          <w:marLeft w:val="0"/>
          <w:marRight w:val="0"/>
          <w:marTop w:val="0"/>
          <w:marBottom w:val="0"/>
          <w:divBdr>
            <w:top w:val="none" w:sz="0" w:space="0" w:color="auto"/>
            <w:left w:val="none" w:sz="0" w:space="0" w:color="auto"/>
            <w:bottom w:val="none" w:sz="0" w:space="0" w:color="auto"/>
            <w:right w:val="none" w:sz="0" w:space="0" w:color="auto"/>
          </w:divBdr>
          <w:divsChild>
            <w:div w:id="35549370">
              <w:marLeft w:val="0"/>
              <w:marRight w:val="0"/>
              <w:marTop w:val="0"/>
              <w:marBottom w:val="0"/>
              <w:divBdr>
                <w:top w:val="none" w:sz="0" w:space="0" w:color="auto"/>
                <w:left w:val="none" w:sz="0" w:space="0" w:color="auto"/>
                <w:bottom w:val="none" w:sz="0" w:space="0" w:color="auto"/>
                <w:right w:val="none" w:sz="0" w:space="0" w:color="auto"/>
              </w:divBdr>
            </w:div>
            <w:div w:id="62901568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043747707">
                  <w:marLeft w:val="0"/>
                  <w:marRight w:val="0"/>
                  <w:marTop w:val="0"/>
                  <w:marBottom w:val="0"/>
                  <w:divBdr>
                    <w:top w:val="none" w:sz="0" w:space="0" w:color="auto"/>
                    <w:left w:val="none" w:sz="0" w:space="0" w:color="auto"/>
                    <w:bottom w:val="single" w:sz="6" w:space="6" w:color="AAAAAA"/>
                    <w:right w:val="none" w:sz="0" w:space="0" w:color="auto"/>
                  </w:divBdr>
                </w:div>
                <w:div w:id="1695962653">
                  <w:marLeft w:val="0"/>
                  <w:marRight w:val="0"/>
                  <w:marTop w:val="0"/>
                  <w:marBottom w:val="0"/>
                  <w:divBdr>
                    <w:top w:val="none" w:sz="0" w:space="0" w:color="auto"/>
                    <w:left w:val="none" w:sz="0" w:space="0" w:color="auto"/>
                    <w:bottom w:val="none" w:sz="0" w:space="0" w:color="auto"/>
                    <w:right w:val="none" w:sz="0" w:space="0" w:color="auto"/>
                  </w:divBdr>
                  <w:divsChild>
                    <w:div w:id="901213009">
                      <w:marLeft w:val="0"/>
                      <w:marRight w:val="0"/>
                      <w:marTop w:val="360"/>
                      <w:marBottom w:val="360"/>
                      <w:divBdr>
                        <w:top w:val="none" w:sz="0" w:space="0" w:color="auto"/>
                        <w:left w:val="none" w:sz="0" w:space="0" w:color="auto"/>
                        <w:bottom w:val="none" w:sz="0" w:space="0" w:color="auto"/>
                        <w:right w:val="none" w:sz="0" w:space="0" w:color="auto"/>
                      </w:divBdr>
                    </w:div>
                    <w:div w:id="588007819">
                      <w:marLeft w:val="0"/>
                      <w:marRight w:val="0"/>
                      <w:marTop w:val="0"/>
                      <w:marBottom w:val="0"/>
                      <w:divBdr>
                        <w:top w:val="none" w:sz="0" w:space="0" w:color="auto"/>
                        <w:left w:val="none" w:sz="0" w:space="0" w:color="auto"/>
                        <w:bottom w:val="none" w:sz="0" w:space="0" w:color="auto"/>
                        <w:right w:val="none" w:sz="0" w:space="0" w:color="auto"/>
                      </w:divBdr>
                      <w:divsChild>
                        <w:div w:id="2119330880">
                          <w:marLeft w:val="0"/>
                          <w:marRight w:val="0"/>
                          <w:marTop w:val="0"/>
                          <w:marBottom w:val="0"/>
                          <w:divBdr>
                            <w:top w:val="single" w:sz="6" w:space="4" w:color="DDDDDD"/>
                            <w:left w:val="none" w:sz="0" w:space="0" w:color="auto"/>
                            <w:bottom w:val="none" w:sz="0" w:space="0" w:color="auto"/>
                            <w:right w:val="none" w:sz="0" w:space="0" w:color="auto"/>
                          </w:divBdr>
                        </w:div>
                        <w:div w:id="1906602065">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1742678995">
      <w:bodyDiv w:val="1"/>
      <w:marLeft w:val="0"/>
      <w:marRight w:val="0"/>
      <w:marTop w:val="0"/>
      <w:marBottom w:val="0"/>
      <w:divBdr>
        <w:top w:val="none" w:sz="0" w:space="0" w:color="auto"/>
        <w:left w:val="none" w:sz="0" w:space="0" w:color="auto"/>
        <w:bottom w:val="none" w:sz="0" w:space="0" w:color="auto"/>
        <w:right w:val="none" w:sz="0" w:space="0" w:color="auto"/>
      </w:divBdr>
      <w:divsChild>
        <w:div w:id="9066166">
          <w:marLeft w:val="0"/>
          <w:marRight w:val="0"/>
          <w:marTop w:val="0"/>
          <w:marBottom w:val="0"/>
          <w:divBdr>
            <w:top w:val="none" w:sz="0" w:space="0" w:color="auto"/>
            <w:left w:val="none" w:sz="0" w:space="0" w:color="auto"/>
            <w:bottom w:val="none" w:sz="0" w:space="0" w:color="auto"/>
            <w:right w:val="none" w:sz="0" w:space="0" w:color="auto"/>
          </w:divBdr>
          <w:divsChild>
            <w:div w:id="26765874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66900009">
                  <w:marLeft w:val="0"/>
                  <w:marRight w:val="0"/>
                  <w:marTop w:val="0"/>
                  <w:marBottom w:val="0"/>
                  <w:divBdr>
                    <w:top w:val="none" w:sz="0" w:space="0" w:color="auto"/>
                    <w:left w:val="none" w:sz="0" w:space="0" w:color="auto"/>
                    <w:bottom w:val="single" w:sz="6" w:space="6" w:color="AAAAAA"/>
                    <w:right w:val="none" w:sz="0" w:space="0" w:color="auto"/>
                  </w:divBdr>
                </w:div>
                <w:div w:id="558513627">
                  <w:marLeft w:val="0"/>
                  <w:marRight w:val="0"/>
                  <w:marTop w:val="0"/>
                  <w:marBottom w:val="0"/>
                  <w:divBdr>
                    <w:top w:val="none" w:sz="0" w:space="0" w:color="auto"/>
                    <w:left w:val="none" w:sz="0" w:space="0" w:color="auto"/>
                    <w:bottom w:val="none" w:sz="0" w:space="0" w:color="auto"/>
                    <w:right w:val="none" w:sz="0" w:space="0" w:color="auto"/>
                  </w:divBdr>
                  <w:divsChild>
                    <w:div w:id="1257592182">
                      <w:marLeft w:val="0"/>
                      <w:marRight w:val="0"/>
                      <w:marTop w:val="360"/>
                      <w:marBottom w:val="360"/>
                      <w:divBdr>
                        <w:top w:val="none" w:sz="0" w:space="0" w:color="auto"/>
                        <w:left w:val="none" w:sz="0" w:space="0" w:color="auto"/>
                        <w:bottom w:val="none" w:sz="0" w:space="0" w:color="auto"/>
                        <w:right w:val="none" w:sz="0" w:space="0" w:color="auto"/>
                      </w:divBdr>
                    </w:div>
                    <w:div w:id="1936279888">
                      <w:marLeft w:val="0"/>
                      <w:marRight w:val="0"/>
                      <w:marTop w:val="0"/>
                      <w:marBottom w:val="0"/>
                      <w:divBdr>
                        <w:top w:val="none" w:sz="0" w:space="0" w:color="auto"/>
                        <w:left w:val="none" w:sz="0" w:space="0" w:color="auto"/>
                        <w:bottom w:val="none" w:sz="0" w:space="0" w:color="auto"/>
                        <w:right w:val="none" w:sz="0" w:space="0" w:color="auto"/>
                      </w:divBdr>
                      <w:divsChild>
                        <w:div w:id="747847560">
                          <w:marLeft w:val="0"/>
                          <w:marRight w:val="0"/>
                          <w:marTop w:val="0"/>
                          <w:marBottom w:val="0"/>
                          <w:divBdr>
                            <w:top w:val="single" w:sz="6" w:space="4" w:color="DDDDDD"/>
                            <w:left w:val="none" w:sz="0" w:space="0" w:color="auto"/>
                            <w:bottom w:val="none" w:sz="0" w:space="0" w:color="auto"/>
                            <w:right w:val="none" w:sz="0" w:space="0" w:color="auto"/>
                          </w:divBdr>
                        </w:div>
                        <w:div w:id="50405071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202522426">
          <w:marLeft w:val="0"/>
          <w:marRight w:val="0"/>
          <w:marTop w:val="0"/>
          <w:marBottom w:val="0"/>
          <w:divBdr>
            <w:top w:val="none" w:sz="0" w:space="0" w:color="auto"/>
            <w:left w:val="none" w:sz="0" w:space="0" w:color="auto"/>
            <w:bottom w:val="none" w:sz="0" w:space="0" w:color="auto"/>
            <w:right w:val="none" w:sz="0" w:space="0" w:color="auto"/>
          </w:divBdr>
          <w:divsChild>
            <w:div w:id="850411851">
              <w:marLeft w:val="0"/>
              <w:marRight w:val="0"/>
              <w:marTop w:val="0"/>
              <w:marBottom w:val="0"/>
              <w:divBdr>
                <w:top w:val="none" w:sz="0" w:space="0" w:color="auto"/>
                <w:left w:val="none" w:sz="0" w:space="0" w:color="auto"/>
                <w:bottom w:val="none" w:sz="0" w:space="0" w:color="auto"/>
                <w:right w:val="none" w:sz="0" w:space="0" w:color="auto"/>
              </w:divBdr>
            </w:div>
            <w:div w:id="1025642267">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62083729">
                  <w:marLeft w:val="0"/>
                  <w:marRight w:val="0"/>
                  <w:marTop w:val="0"/>
                  <w:marBottom w:val="0"/>
                  <w:divBdr>
                    <w:top w:val="none" w:sz="0" w:space="0" w:color="auto"/>
                    <w:left w:val="none" w:sz="0" w:space="0" w:color="auto"/>
                    <w:bottom w:val="single" w:sz="6" w:space="6" w:color="AAAAAA"/>
                    <w:right w:val="none" w:sz="0" w:space="0" w:color="auto"/>
                  </w:divBdr>
                </w:div>
                <w:div w:id="742290708">
                  <w:marLeft w:val="0"/>
                  <w:marRight w:val="0"/>
                  <w:marTop w:val="0"/>
                  <w:marBottom w:val="0"/>
                  <w:divBdr>
                    <w:top w:val="none" w:sz="0" w:space="0" w:color="auto"/>
                    <w:left w:val="none" w:sz="0" w:space="0" w:color="auto"/>
                    <w:bottom w:val="none" w:sz="0" w:space="0" w:color="auto"/>
                    <w:right w:val="none" w:sz="0" w:space="0" w:color="auto"/>
                  </w:divBdr>
                  <w:divsChild>
                    <w:div w:id="1515341319">
                      <w:marLeft w:val="0"/>
                      <w:marRight w:val="0"/>
                      <w:marTop w:val="360"/>
                      <w:marBottom w:val="360"/>
                      <w:divBdr>
                        <w:top w:val="none" w:sz="0" w:space="0" w:color="auto"/>
                        <w:left w:val="none" w:sz="0" w:space="0" w:color="auto"/>
                        <w:bottom w:val="none" w:sz="0" w:space="0" w:color="auto"/>
                        <w:right w:val="none" w:sz="0" w:space="0" w:color="auto"/>
                      </w:divBdr>
                    </w:div>
                    <w:div w:id="1204752436">
                      <w:marLeft w:val="0"/>
                      <w:marRight w:val="0"/>
                      <w:marTop w:val="0"/>
                      <w:marBottom w:val="0"/>
                      <w:divBdr>
                        <w:top w:val="none" w:sz="0" w:space="0" w:color="auto"/>
                        <w:left w:val="none" w:sz="0" w:space="0" w:color="auto"/>
                        <w:bottom w:val="none" w:sz="0" w:space="0" w:color="auto"/>
                        <w:right w:val="none" w:sz="0" w:space="0" w:color="auto"/>
                      </w:divBdr>
                      <w:divsChild>
                        <w:div w:id="1729457111">
                          <w:marLeft w:val="0"/>
                          <w:marRight w:val="0"/>
                          <w:marTop w:val="0"/>
                          <w:marBottom w:val="0"/>
                          <w:divBdr>
                            <w:top w:val="single" w:sz="6" w:space="4" w:color="DDDDDD"/>
                            <w:left w:val="none" w:sz="0" w:space="0" w:color="auto"/>
                            <w:bottom w:val="none" w:sz="0" w:space="0" w:color="auto"/>
                            <w:right w:val="none" w:sz="0" w:space="0" w:color="auto"/>
                          </w:divBdr>
                        </w:div>
                        <w:div w:id="117607598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75521817">
          <w:marLeft w:val="0"/>
          <w:marRight w:val="0"/>
          <w:marTop w:val="0"/>
          <w:marBottom w:val="0"/>
          <w:divBdr>
            <w:top w:val="none" w:sz="0" w:space="0" w:color="auto"/>
            <w:left w:val="none" w:sz="0" w:space="0" w:color="auto"/>
            <w:bottom w:val="none" w:sz="0" w:space="0" w:color="auto"/>
            <w:right w:val="none" w:sz="0" w:space="0" w:color="auto"/>
          </w:divBdr>
          <w:divsChild>
            <w:div w:id="647562491">
              <w:marLeft w:val="0"/>
              <w:marRight w:val="0"/>
              <w:marTop w:val="0"/>
              <w:marBottom w:val="0"/>
              <w:divBdr>
                <w:top w:val="none" w:sz="0" w:space="0" w:color="auto"/>
                <w:left w:val="none" w:sz="0" w:space="0" w:color="auto"/>
                <w:bottom w:val="none" w:sz="0" w:space="0" w:color="auto"/>
                <w:right w:val="none" w:sz="0" w:space="0" w:color="auto"/>
              </w:divBdr>
            </w:div>
            <w:div w:id="643509455">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596980318">
                  <w:marLeft w:val="0"/>
                  <w:marRight w:val="0"/>
                  <w:marTop w:val="0"/>
                  <w:marBottom w:val="0"/>
                  <w:divBdr>
                    <w:top w:val="none" w:sz="0" w:space="0" w:color="auto"/>
                    <w:left w:val="none" w:sz="0" w:space="0" w:color="auto"/>
                    <w:bottom w:val="single" w:sz="6" w:space="6" w:color="AAAAAA"/>
                    <w:right w:val="none" w:sz="0" w:space="0" w:color="auto"/>
                  </w:divBdr>
                </w:div>
                <w:div w:id="903226184">
                  <w:marLeft w:val="0"/>
                  <w:marRight w:val="0"/>
                  <w:marTop w:val="0"/>
                  <w:marBottom w:val="0"/>
                  <w:divBdr>
                    <w:top w:val="none" w:sz="0" w:space="0" w:color="auto"/>
                    <w:left w:val="none" w:sz="0" w:space="0" w:color="auto"/>
                    <w:bottom w:val="none" w:sz="0" w:space="0" w:color="auto"/>
                    <w:right w:val="none" w:sz="0" w:space="0" w:color="auto"/>
                  </w:divBdr>
                  <w:divsChild>
                    <w:div w:id="1542327571">
                      <w:marLeft w:val="0"/>
                      <w:marRight w:val="0"/>
                      <w:marTop w:val="360"/>
                      <w:marBottom w:val="360"/>
                      <w:divBdr>
                        <w:top w:val="none" w:sz="0" w:space="0" w:color="auto"/>
                        <w:left w:val="none" w:sz="0" w:space="0" w:color="auto"/>
                        <w:bottom w:val="none" w:sz="0" w:space="0" w:color="auto"/>
                        <w:right w:val="none" w:sz="0" w:space="0" w:color="auto"/>
                      </w:divBdr>
                    </w:div>
                    <w:div w:id="903685100">
                      <w:marLeft w:val="0"/>
                      <w:marRight w:val="0"/>
                      <w:marTop w:val="0"/>
                      <w:marBottom w:val="0"/>
                      <w:divBdr>
                        <w:top w:val="none" w:sz="0" w:space="0" w:color="auto"/>
                        <w:left w:val="none" w:sz="0" w:space="0" w:color="auto"/>
                        <w:bottom w:val="none" w:sz="0" w:space="0" w:color="auto"/>
                        <w:right w:val="none" w:sz="0" w:space="0" w:color="auto"/>
                      </w:divBdr>
                      <w:divsChild>
                        <w:div w:id="262229653">
                          <w:marLeft w:val="0"/>
                          <w:marRight w:val="0"/>
                          <w:marTop w:val="0"/>
                          <w:marBottom w:val="0"/>
                          <w:divBdr>
                            <w:top w:val="single" w:sz="6" w:space="4" w:color="DDDDDD"/>
                            <w:left w:val="none" w:sz="0" w:space="0" w:color="auto"/>
                            <w:bottom w:val="none" w:sz="0" w:space="0" w:color="auto"/>
                            <w:right w:val="none" w:sz="0" w:space="0" w:color="auto"/>
                          </w:divBdr>
                        </w:div>
                        <w:div w:id="193246538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1782263603">
      <w:bodyDiv w:val="1"/>
      <w:marLeft w:val="0"/>
      <w:marRight w:val="0"/>
      <w:marTop w:val="0"/>
      <w:marBottom w:val="0"/>
      <w:divBdr>
        <w:top w:val="none" w:sz="0" w:space="0" w:color="auto"/>
        <w:left w:val="none" w:sz="0" w:space="0" w:color="auto"/>
        <w:bottom w:val="none" w:sz="0" w:space="0" w:color="auto"/>
        <w:right w:val="none" w:sz="0" w:space="0" w:color="auto"/>
      </w:divBdr>
      <w:divsChild>
        <w:div w:id="22293431">
          <w:marLeft w:val="0"/>
          <w:marRight w:val="0"/>
          <w:marTop w:val="0"/>
          <w:marBottom w:val="0"/>
          <w:divBdr>
            <w:top w:val="none" w:sz="0" w:space="0" w:color="auto"/>
            <w:left w:val="none" w:sz="0" w:space="0" w:color="auto"/>
            <w:bottom w:val="none" w:sz="0" w:space="0" w:color="auto"/>
            <w:right w:val="none" w:sz="0" w:space="0" w:color="auto"/>
          </w:divBdr>
          <w:divsChild>
            <w:div w:id="1206680811">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491990901">
                  <w:marLeft w:val="0"/>
                  <w:marRight w:val="0"/>
                  <w:marTop w:val="0"/>
                  <w:marBottom w:val="0"/>
                  <w:divBdr>
                    <w:top w:val="none" w:sz="0" w:space="0" w:color="auto"/>
                    <w:left w:val="none" w:sz="0" w:space="0" w:color="auto"/>
                    <w:bottom w:val="single" w:sz="6" w:space="6" w:color="AAAAAA"/>
                    <w:right w:val="none" w:sz="0" w:space="0" w:color="auto"/>
                  </w:divBdr>
                </w:div>
                <w:div w:id="2080903284">
                  <w:marLeft w:val="0"/>
                  <w:marRight w:val="0"/>
                  <w:marTop w:val="0"/>
                  <w:marBottom w:val="0"/>
                  <w:divBdr>
                    <w:top w:val="none" w:sz="0" w:space="0" w:color="auto"/>
                    <w:left w:val="none" w:sz="0" w:space="0" w:color="auto"/>
                    <w:bottom w:val="none" w:sz="0" w:space="0" w:color="auto"/>
                    <w:right w:val="none" w:sz="0" w:space="0" w:color="auto"/>
                  </w:divBdr>
                  <w:divsChild>
                    <w:div w:id="606886902">
                      <w:marLeft w:val="0"/>
                      <w:marRight w:val="0"/>
                      <w:marTop w:val="360"/>
                      <w:marBottom w:val="360"/>
                      <w:divBdr>
                        <w:top w:val="none" w:sz="0" w:space="0" w:color="auto"/>
                        <w:left w:val="none" w:sz="0" w:space="0" w:color="auto"/>
                        <w:bottom w:val="none" w:sz="0" w:space="0" w:color="auto"/>
                        <w:right w:val="none" w:sz="0" w:space="0" w:color="auto"/>
                      </w:divBdr>
                    </w:div>
                    <w:div w:id="977880189">
                      <w:marLeft w:val="0"/>
                      <w:marRight w:val="0"/>
                      <w:marTop w:val="0"/>
                      <w:marBottom w:val="0"/>
                      <w:divBdr>
                        <w:top w:val="none" w:sz="0" w:space="0" w:color="auto"/>
                        <w:left w:val="none" w:sz="0" w:space="0" w:color="auto"/>
                        <w:bottom w:val="none" w:sz="0" w:space="0" w:color="auto"/>
                        <w:right w:val="none" w:sz="0" w:space="0" w:color="auto"/>
                      </w:divBdr>
                      <w:divsChild>
                        <w:div w:id="620039193">
                          <w:marLeft w:val="0"/>
                          <w:marRight w:val="0"/>
                          <w:marTop w:val="0"/>
                          <w:marBottom w:val="0"/>
                          <w:divBdr>
                            <w:top w:val="single" w:sz="6" w:space="4" w:color="DDDDDD"/>
                            <w:left w:val="none" w:sz="0" w:space="0" w:color="auto"/>
                            <w:bottom w:val="none" w:sz="0" w:space="0" w:color="auto"/>
                            <w:right w:val="none" w:sz="0" w:space="0" w:color="auto"/>
                          </w:divBdr>
                        </w:div>
                        <w:div w:id="44689195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746805975">
          <w:marLeft w:val="0"/>
          <w:marRight w:val="0"/>
          <w:marTop w:val="0"/>
          <w:marBottom w:val="0"/>
          <w:divBdr>
            <w:top w:val="none" w:sz="0" w:space="0" w:color="auto"/>
            <w:left w:val="none" w:sz="0" w:space="0" w:color="auto"/>
            <w:bottom w:val="none" w:sz="0" w:space="0" w:color="auto"/>
            <w:right w:val="none" w:sz="0" w:space="0" w:color="auto"/>
          </w:divBdr>
          <w:divsChild>
            <w:div w:id="683481016">
              <w:marLeft w:val="0"/>
              <w:marRight w:val="0"/>
              <w:marTop w:val="0"/>
              <w:marBottom w:val="0"/>
              <w:divBdr>
                <w:top w:val="none" w:sz="0" w:space="0" w:color="auto"/>
                <w:left w:val="none" w:sz="0" w:space="0" w:color="auto"/>
                <w:bottom w:val="none" w:sz="0" w:space="0" w:color="auto"/>
                <w:right w:val="none" w:sz="0" w:space="0" w:color="auto"/>
              </w:divBdr>
            </w:div>
            <w:div w:id="164616176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856111047">
                  <w:marLeft w:val="0"/>
                  <w:marRight w:val="0"/>
                  <w:marTop w:val="0"/>
                  <w:marBottom w:val="0"/>
                  <w:divBdr>
                    <w:top w:val="none" w:sz="0" w:space="0" w:color="auto"/>
                    <w:left w:val="none" w:sz="0" w:space="0" w:color="auto"/>
                    <w:bottom w:val="single" w:sz="6" w:space="6" w:color="AAAAAA"/>
                    <w:right w:val="none" w:sz="0" w:space="0" w:color="auto"/>
                  </w:divBdr>
                </w:div>
                <w:div w:id="317809053">
                  <w:marLeft w:val="0"/>
                  <w:marRight w:val="0"/>
                  <w:marTop w:val="0"/>
                  <w:marBottom w:val="0"/>
                  <w:divBdr>
                    <w:top w:val="none" w:sz="0" w:space="0" w:color="auto"/>
                    <w:left w:val="none" w:sz="0" w:space="0" w:color="auto"/>
                    <w:bottom w:val="none" w:sz="0" w:space="0" w:color="auto"/>
                    <w:right w:val="none" w:sz="0" w:space="0" w:color="auto"/>
                  </w:divBdr>
                  <w:divsChild>
                    <w:div w:id="1107508508">
                      <w:marLeft w:val="0"/>
                      <w:marRight w:val="0"/>
                      <w:marTop w:val="360"/>
                      <w:marBottom w:val="360"/>
                      <w:divBdr>
                        <w:top w:val="none" w:sz="0" w:space="0" w:color="auto"/>
                        <w:left w:val="none" w:sz="0" w:space="0" w:color="auto"/>
                        <w:bottom w:val="none" w:sz="0" w:space="0" w:color="auto"/>
                        <w:right w:val="none" w:sz="0" w:space="0" w:color="auto"/>
                      </w:divBdr>
                    </w:div>
                    <w:div w:id="748431720">
                      <w:marLeft w:val="0"/>
                      <w:marRight w:val="0"/>
                      <w:marTop w:val="0"/>
                      <w:marBottom w:val="0"/>
                      <w:divBdr>
                        <w:top w:val="none" w:sz="0" w:space="0" w:color="auto"/>
                        <w:left w:val="none" w:sz="0" w:space="0" w:color="auto"/>
                        <w:bottom w:val="none" w:sz="0" w:space="0" w:color="auto"/>
                        <w:right w:val="none" w:sz="0" w:space="0" w:color="auto"/>
                      </w:divBdr>
                      <w:divsChild>
                        <w:div w:id="812328676">
                          <w:marLeft w:val="0"/>
                          <w:marRight w:val="0"/>
                          <w:marTop w:val="0"/>
                          <w:marBottom w:val="0"/>
                          <w:divBdr>
                            <w:top w:val="single" w:sz="6" w:space="4" w:color="DDDDDD"/>
                            <w:left w:val="none" w:sz="0" w:space="0" w:color="auto"/>
                            <w:bottom w:val="none" w:sz="0" w:space="0" w:color="auto"/>
                            <w:right w:val="none" w:sz="0" w:space="0" w:color="auto"/>
                          </w:divBdr>
                        </w:div>
                        <w:div w:id="2131510618">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 w:id="1805006925">
      <w:bodyDiv w:val="1"/>
      <w:marLeft w:val="0"/>
      <w:marRight w:val="0"/>
      <w:marTop w:val="0"/>
      <w:marBottom w:val="0"/>
      <w:divBdr>
        <w:top w:val="none" w:sz="0" w:space="0" w:color="auto"/>
        <w:left w:val="none" w:sz="0" w:space="0" w:color="auto"/>
        <w:bottom w:val="none" w:sz="0" w:space="0" w:color="auto"/>
        <w:right w:val="none" w:sz="0" w:space="0" w:color="auto"/>
      </w:divBdr>
      <w:divsChild>
        <w:div w:id="740910154">
          <w:marLeft w:val="0"/>
          <w:marRight w:val="0"/>
          <w:marTop w:val="0"/>
          <w:marBottom w:val="0"/>
          <w:divBdr>
            <w:top w:val="none" w:sz="0" w:space="0" w:color="auto"/>
            <w:left w:val="none" w:sz="0" w:space="0" w:color="auto"/>
            <w:bottom w:val="none" w:sz="0" w:space="0" w:color="auto"/>
            <w:right w:val="none" w:sz="0" w:space="0" w:color="auto"/>
          </w:divBdr>
          <w:divsChild>
            <w:div w:id="358434689">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391808492">
                  <w:marLeft w:val="0"/>
                  <w:marRight w:val="0"/>
                  <w:marTop w:val="0"/>
                  <w:marBottom w:val="0"/>
                  <w:divBdr>
                    <w:top w:val="none" w:sz="0" w:space="0" w:color="auto"/>
                    <w:left w:val="none" w:sz="0" w:space="0" w:color="auto"/>
                    <w:bottom w:val="single" w:sz="6" w:space="6" w:color="AAAAAA"/>
                    <w:right w:val="none" w:sz="0" w:space="0" w:color="auto"/>
                  </w:divBdr>
                </w:div>
                <w:div w:id="658928328">
                  <w:marLeft w:val="0"/>
                  <w:marRight w:val="0"/>
                  <w:marTop w:val="0"/>
                  <w:marBottom w:val="0"/>
                  <w:divBdr>
                    <w:top w:val="none" w:sz="0" w:space="0" w:color="auto"/>
                    <w:left w:val="none" w:sz="0" w:space="0" w:color="auto"/>
                    <w:bottom w:val="none" w:sz="0" w:space="0" w:color="auto"/>
                    <w:right w:val="none" w:sz="0" w:space="0" w:color="auto"/>
                  </w:divBdr>
                  <w:divsChild>
                    <w:div w:id="610281276">
                      <w:marLeft w:val="0"/>
                      <w:marRight w:val="0"/>
                      <w:marTop w:val="360"/>
                      <w:marBottom w:val="360"/>
                      <w:divBdr>
                        <w:top w:val="none" w:sz="0" w:space="0" w:color="auto"/>
                        <w:left w:val="none" w:sz="0" w:space="0" w:color="auto"/>
                        <w:bottom w:val="none" w:sz="0" w:space="0" w:color="auto"/>
                        <w:right w:val="none" w:sz="0" w:space="0" w:color="auto"/>
                      </w:divBdr>
                    </w:div>
                    <w:div w:id="345253978">
                      <w:marLeft w:val="0"/>
                      <w:marRight w:val="0"/>
                      <w:marTop w:val="0"/>
                      <w:marBottom w:val="0"/>
                      <w:divBdr>
                        <w:top w:val="none" w:sz="0" w:space="0" w:color="auto"/>
                        <w:left w:val="none" w:sz="0" w:space="0" w:color="auto"/>
                        <w:bottom w:val="none" w:sz="0" w:space="0" w:color="auto"/>
                        <w:right w:val="none" w:sz="0" w:space="0" w:color="auto"/>
                      </w:divBdr>
                      <w:divsChild>
                        <w:div w:id="2079744887">
                          <w:marLeft w:val="0"/>
                          <w:marRight w:val="0"/>
                          <w:marTop w:val="0"/>
                          <w:marBottom w:val="0"/>
                          <w:divBdr>
                            <w:top w:val="single" w:sz="6" w:space="4" w:color="DDDDDD"/>
                            <w:left w:val="none" w:sz="0" w:space="0" w:color="auto"/>
                            <w:bottom w:val="none" w:sz="0" w:space="0" w:color="auto"/>
                            <w:right w:val="none" w:sz="0" w:space="0" w:color="auto"/>
                          </w:divBdr>
                        </w:div>
                        <w:div w:id="104752789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1457406691">
          <w:marLeft w:val="0"/>
          <w:marRight w:val="0"/>
          <w:marTop w:val="0"/>
          <w:marBottom w:val="0"/>
          <w:divBdr>
            <w:top w:val="none" w:sz="0" w:space="0" w:color="auto"/>
            <w:left w:val="none" w:sz="0" w:space="0" w:color="auto"/>
            <w:bottom w:val="none" w:sz="0" w:space="0" w:color="auto"/>
            <w:right w:val="none" w:sz="0" w:space="0" w:color="auto"/>
          </w:divBdr>
          <w:divsChild>
            <w:div w:id="425881423">
              <w:marLeft w:val="0"/>
              <w:marRight w:val="0"/>
              <w:marTop w:val="0"/>
              <w:marBottom w:val="0"/>
              <w:divBdr>
                <w:top w:val="none" w:sz="0" w:space="0" w:color="auto"/>
                <w:left w:val="none" w:sz="0" w:space="0" w:color="auto"/>
                <w:bottom w:val="none" w:sz="0" w:space="0" w:color="auto"/>
                <w:right w:val="none" w:sz="0" w:space="0" w:color="auto"/>
              </w:divBdr>
            </w:div>
            <w:div w:id="57216093">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509101280">
                  <w:marLeft w:val="0"/>
                  <w:marRight w:val="0"/>
                  <w:marTop w:val="0"/>
                  <w:marBottom w:val="0"/>
                  <w:divBdr>
                    <w:top w:val="none" w:sz="0" w:space="0" w:color="auto"/>
                    <w:left w:val="none" w:sz="0" w:space="0" w:color="auto"/>
                    <w:bottom w:val="single" w:sz="6" w:space="6" w:color="AAAAAA"/>
                    <w:right w:val="none" w:sz="0" w:space="0" w:color="auto"/>
                  </w:divBdr>
                </w:div>
                <w:div w:id="156969697">
                  <w:marLeft w:val="0"/>
                  <w:marRight w:val="0"/>
                  <w:marTop w:val="0"/>
                  <w:marBottom w:val="0"/>
                  <w:divBdr>
                    <w:top w:val="none" w:sz="0" w:space="0" w:color="auto"/>
                    <w:left w:val="none" w:sz="0" w:space="0" w:color="auto"/>
                    <w:bottom w:val="none" w:sz="0" w:space="0" w:color="auto"/>
                    <w:right w:val="none" w:sz="0" w:space="0" w:color="auto"/>
                  </w:divBdr>
                  <w:divsChild>
                    <w:div w:id="726876111">
                      <w:marLeft w:val="0"/>
                      <w:marRight w:val="0"/>
                      <w:marTop w:val="360"/>
                      <w:marBottom w:val="360"/>
                      <w:divBdr>
                        <w:top w:val="none" w:sz="0" w:space="0" w:color="auto"/>
                        <w:left w:val="none" w:sz="0" w:space="0" w:color="auto"/>
                        <w:bottom w:val="none" w:sz="0" w:space="0" w:color="auto"/>
                        <w:right w:val="none" w:sz="0" w:space="0" w:color="auto"/>
                      </w:divBdr>
                    </w:div>
                    <w:div w:id="1354763699">
                      <w:marLeft w:val="0"/>
                      <w:marRight w:val="0"/>
                      <w:marTop w:val="0"/>
                      <w:marBottom w:val="0"/>
                      <w:divBdr>
                        <w:top w:val="none" w:sz="0" w:space="0" w:color="auto"/>
                        <w:left w:val="none" w:sz="0" w:space="0" w:color="auto"/>
                        <w:bottom w:val="none" w:sz="0" w:space="0" w:color="auto"/>
                        <w:right w:val="none" w:sz="0" w:space="0" w:color="auto"/>
                      </w:divBdr>
                      <w:divsChild>
                        <w:div w:id="638270837">
                          <w:marLeft w:val="0"/>
                          <w:marRight w:val="0"/>
                          <w:marTop w:val="0"/>
                          <w:marBottom w:val="0"/>
                          <w:divBdr>
                            <w:top w:val="single" w:sz="6" w:space="4" w:color="DDDDDD"/>
                            <w:left w:val="none" w:sz="0" w:space="0" w:color="auto"/>
                            <w:bottom w:val="none" w:sz="0" w:space="0" w:color="auto"/>
                            <w:right w:val="none" w:sz="0" w:space="0" w:color="auto"/>
                          </w:divBdr>
                        </w:div>
                        <w:div w:id="1648317383">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2103600139">
          <w:marLeft w:val="0"/>
          <w:marRight w:val="0"/>
          <w:marTop w:val="0"/>
          <w:marBottom w:val="0"/>
          <w:divBdr>
            <w:top w:val="none" w:sz="0" w:space="0" w:color="auto"/>
            <w:left w:val="none" w:sz="0" w:space="0" w:color="auto"/>
            <w:bottom w:val="none" w:sz="0" w:space="0" w:color="auto"/>
            <w:right w:val="none" w:sz="0" w:space="0" w:color="auto"/>
          </w:divBdr>
          <w:divsChild>
            <w:div w:id="385373799">
              <w:marLeft w:val="0"/>
              <w:marRight w:val="0"/>
              <w:marTop w:val="0"/>
              <w:marBottom w:val="0"/>
              <w:divBdr>
                <w:top w:val="none" w:sz="0" w:space="0" w:color="auto"/>
                <w:left w:val="none" w:sz="0" w:space="0" w:color="auto"/>
                <w:bottom w:val="none" w:sz="0" w:space="0" w:color="auto"/>
                <w:right w:val="none" w:sz="0" w:space="0" w:color="auto"/>
              </w:divBdr>
            </w:div>
            <w:div w:id="27467411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6701282">
                  <w:marLeft w:val="0"/>
                  <w:marRight w:val="0"/>
                  <w:marTop w:val="0"/>
                  <w:marBottom w:val="0"/>
                  <w:divBdr>
                    <w:top w:val="none" w:sz="0" w:space="0" w:color="auto"/>
                    <w:left w:val="none" w:sz="0" w:space="0" w:color="auto"/>
                    <w:bottom w:val="single" w:sz="6" w:space="6" w:color="AAAAAA"/>
                    <w:right w:val="none" w:sz="0" w:space="0" w:color="auto"/>
                  </w:divBdr>
                </w:div>
                <w:div w:id="908006278">
                  <w:marLeft w:val="0"/>
                  <w:marRight w:val="0"/>
                  <w:marTop w:val="0"/>
                  <w:marBottom w:val="0"/>
                  <w:divBdr>
                    <w:top w:val="none" w:sz="0" w:space="0" w:color="auto"/>
                    <w:left w:val="none" w:sz="0" w:space="0" w:color="auto"/>
                    <w:bottom w:val="none" w:sz="0" w:space="0" w:color="auto"/>
                    <w:right w:val="none" w:sz="0" w:space="0" w:color="auto"/>
                  </w:divBdr>
                  <w:divsChild>
                    <w:div w:id="1515849008">
                      <w:marLeft w:val="0"/>
                      <w:marRight w:val="0"/>
                      <w:marTop w:val="360"/>
                      <w:marBottom w:val="360"/>
                      <w:divBdr>
                        <w:top w:val="none" w:sz="0" w:space="0" w:color="auto"/>
                        <w:left w:val="none" w:sz="0" w:space="0" w:color="auto"/>
                        <w:bottom w:val="none" w:sz="0" w:space="0" w:color="auto"/>
                        <w:right w:val="none" w:sz="0" w:space="0" w:color="auto"/>
                      </w:divBdr>
                    </w:div>
                    <w:div w:id="1396780186">
                      <w:marLeft w:val="0"/>
                      <w:marRight w:val="0"/>
                      <w:marTop w:val="0"/>
                      <w:marBottom w:val="0"/>
                      <w:divBdr>
                        <w:top w:val="none" w:sz="0" w:space="0" w:color="auto"/>
                        <w:left w:val="none" w:sz="0" w:space="0" w:color="auto"/>
                        <w:bottom w:val="none" w:sz="0" w:space="0" w:color="auto"/>
                        <w:right w:val="none" w:sz="0" w:space="0" w:color="auto"/>
                      </w:divBdr>
                      <w:divsChild>
                        <w:div w:id="1427264135">
                          <w:marLeft w:val="0"/>
                          <w:marRight w:val="0"/>
                          <w:marTop w:val="0"/>
                          <w:marBottom w:val="0"/>
                          <w:divBdr>
                            <w:top w:val="single" w:sz="6" w:space="4" w:color="DDDDDD"/>
                            <w:left w:val="none" w:sz="0" w:space="0" w:color="auto"/>
                            <w:bottom w:val="none" w:sz="0" w:space="0" w:color="auto"/>
                            <w:right w:val="none" w:sz="0" w:space="0" w:color="auto"/>
                          </w:divBdr>
                        </w:div>
                        <w:div w:id="2032300562">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 w:id="289089458">
          <w:marLeft w:val="0"/>
          <w:marRight w:val="0"/>
          <w:marTop w:val="0"/>
          <w:marBottom w:val="0"/>
          <w:divBdr>
            <w:top w:val="none" w:sz="0" w:space="0" w:color="auto"/>
            <w:left w:val="none" w:sz="0" w:space="0" w:color="auto"/>
            <w:bottom w:val="none" w:sz="0" w:space="0" w:color="auto"/>
            <w:right w:val="none" w:sz="0" w:space="0" w:color="auto"/>
          </w:divBdr>
          <w:divsChild>
            <w:div w:id="664012781">
              <w:marLeft w:val="0"/>
              <w:marRight w:val="0"/>
              <w:marTop w:val="0"/>
              <w:marBottom w:val="0"/>
              <w:divBdr>
                <w:top w:val="none" w:sz="0" w:space="0" w:color="auto"/>
                <w:left w:val="none" w:sz="0" w:space="0" w:color="auto"/>
                <w:bottom w:val="none" w:sz="0" w:space="0" w:color="auto"/>
                <w:right w:val="none" w:sz="0" w:space="0" w:color="auto"/>
              </w:divBdr>
            </w:div>
            <w:div w:id="2096783654">
              <w:marLeft w:val="450"/>
              <w:marRight w:val="450"/>
              <w:marTop w:val="168"/>
              <w:marBottom w:val="450"/>
              <w:divBdr>
                <w:top w:val="single" w:sz="6" w:space="0" w:color="AAAAAA"/>
                <w:left w:val="single" w:sz="6" w:space="0" w:color="AAAAAA"/>
                <w:bottom w:val="single" w:sz="6" w:space="0" w:color="AAAAAA"/>
                <w:right w:val="single" w:sz="6" w:space="0" w:color="AAAAAA"/>
              </w:divBdr>
              <w:divsChild>
                <w:div w:id="119156138">
                  <w:marLeft w:val="0"/>
                  <w:marRight w:val="0"/>
                  <w:marTop w:val="0"/>
                  <w:marBottom w:val="0"/>
                  <w:divBdr>
                    <w:top w:val="none" w:sz="0" w:space="0" w:color="auto"/>
                    <w:left w:val="none" w:sz="0" w:space="0" w:color="auto"/>
                    <w:bottom w:val="single" w:sz="6" w:space="6" w:color="AAAAAA"/>
                    <w:right w:val="none" w:sz="0" w:space="0" w:color="auto"/>
                  </w:divBdr>
                </w:div>
                <w:div w:id="1389843518">
                  <w:marLeft w:val="0"/>
                  <w:marRight w:val="0"/>
                  <w:marTop w:val="0"/>
                  <w:marBottom w:val="0"/>
                  <w:divBdr>
                    <w:top w:val="none" w:sz="0" w:space="0" w:color="auto"/>
                    <w:left w:val="none" w:sz="0" w:space="0" w:color="auto"/>
                    <w:bottom w:val="none" w:sz="0" w:space="0" w:color="auto"/>
                    <w:right w:val="none" w:sz="0" w:space="0" w:color="auto"/>
                  </w:divBdr>
                  <w:divsChild>
                    <w:div w:id="1813671355">
                      <w:marLeft w:val="0"/>
                      <w:marRight w:val="0"/>
                      <w:marTop w:val="360"/>
                      <w:marBottom w:val="360"/>
                      <w:divBdr>
                        <w:top w:val="none" w:sz="0" w:space="0" w:color="auto"/>
                        <w:left w:val="none" w:sz="0" w:space="0" w:color="auto"/>
                        <w:bottom w:val="none" w:sz="0" w:space="0" w:color="auto"/>
                        <w:right w:val="none" w:sz="0" w:space="0" w:color="auto"/>
                      </w:divBdr>
                    </w:div>
                    <w:div w:id="1560290796">
                      <w:marLeft w:val="0"/>
                      <w:marRight w:val="0"/>
                      <w:marTop w:val="0"/>
                      <w:marBottom w:val="0"/>
                      <w:divBdr>
                        <w:top w:val="none" w:sz="0" w:space="0" w:color="auto"/>
                        <w:left w:val="none" w:sz="0" w:space="0" w:color="auto"/>
                        <w:bottom w:val="none" w:sz="0" w:space="0" w:color="auto"/>
                        <w:right w:val="none" w:sz="0" w:space="0" w:color="auto"/>
                      </w:divBdr>
                      <w:divsChild>
                        <w:div w:id="1928076363">
                          <w:marLeft w:val="0"/>
                          <w:marRight w:val="0"/>
                          <w:marTop w:val="0"/>
                          <w:marBottom w:val="0"/>
                          <w:divBdr>
                            <w:top w:val="single" w:sz="6" w:space="4" w:color="DDDDDD"/>
                            <w:left w:val="none" w:sz="0" w:space="0" w:color="auto"/>
                            <w:bottom w:val="none" w:sz="0" w:space="0" w:color="auto"/>
                            <w:right w:val="none" w:sz="0" w:space="0" w:color="auto"/>
                          </w:divBdr>
                        </w:div>
                        <w:div w:id="1064791779">
                          <w:marLeft w:val="0"/>
                          <w:marRight w:val="0"/>
                          <w:marTop w:val="0"/>
                          <w:marBottom w:val="0"/>
                          <w:divBdr>
                            <w:top w:val="single" w:sz="6" w:space="4" w:color="DDDDDD"/>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26" Type="http://schemas.openxmlformats.org/officeDocument/2006/relationships/control" Target="activeX/activeX16.xml"/><Relationship Id="rId21" Type="http://schemas.openxmlformats.org/officeDocument/2006/relationships/control" Target="activeX/activeX11.xml"/><Relationship Id="rId34" Type="http://schemas.openxmlformats.org/officeDocument/2006/relationships/control" Target="activeX/activeX24.xml"/><Relationship Id="rId42" Type="http://schemas.openxmlformats.org/officeDocument/2006/relationships/control" Target="activeX/activeX30.xml"/><Relationship Id="rId47" Type="http://schemas.openxmlformats.org/officeDocument/2006/relationships/control" Target="activeX/activeX35.xml"/><Relationship Id="rId50" Type="http://schemas.openxmlformats.org/officeDocument/2006/relationships/control" Target="activeX/activeX38.xml"/><Relationship Id="rId55" Type="http://schemas.openxmlformats.org/officeDocument/2006/relationships/control" Target="activeX/activeX42.xml"/><Relationship Id="rId63" Type="http://schemas.openxmlformats.org/officeDocument/2006/relationships/image" Target="media/image7.png"/><Relationship Id="rId68" Type="http://schemas.openxmlformats.org/officeDocument/2006/relationships/image" Target="media/image8.png"/><Relationship Id="rId76" Type="http://schemas.openxmlformats.org/officeDocument/2006/relationships/control" Target="activeX/activeX59.xml"/><Relationship Id="rId84" Type="http://schemas.openxmlformats.org/officeDocument/2006/relationships/control" Target="activeX/activeX66.xml"/><Relationship Id="rId89" Type="http://schemas.openxmlformats.org/officeDocument/2006/relationships/control" Target="activeX/activeX71.xml"/><Relationship Id="rId97" Type="http://schemas.openxmlformats.org/officeDocument/2006/relationships/control" Target="activeX/activeX79.xml"/><Relationship Id="rId7" Type="http://schemas.openxmlformats.org/officeDocument/2006/relationships/endnotes" Target="endnotes.xml"/><Relationship Id="rId71" Type="http://schemas.openxmlformats.org/officeDocument/2006/relationships/control" Target="activeX/activeX55.xml"/><Relationship Id="rId92" Type="http://schemas.openxmlformats.org/officeDocument/2006/relationships/control" Target="activeX/activeX74.xml"/><Relationship Id="rId2" Type="http://schemas.openxmlformats.org/officeDocument/2006/relationships/styles" Target="styles.xml"/><Relationship Id="rId16" Type="http://schemas.openxmlformats.org/officeDocument/2006/relationships/control" Target="activeX/activeX6.xml"/><Relationship Id="rId29" Type="http://schemas.openxmlformats.org/officeDocument/2006/relationships/control" Target="activeX/activeX19.xml"/><Relationship Id="rId11" Type="http://schemas.openxmlformats.org/officeDocument/2006/relationships/image" Target="media/image2.wmf"/><Relationship Id="rId24" Type="http://schemas.openxmlformats.org/officeDocument/2006/relationships/control" Target="activeX/activeX14.xml"/><Relationship Id="rId32" Type="http://schemas.openxmlformats.org/officeDocument/2006/relationships/control" Target="activeX/activeX22.xml"/><Relationship Id="rId37" Type="http://schemas.openxmlformats.org/officeDocument/2006/relationships/control" Target="activeX/activeX27.xml"/><Relationship Id="rId40" Type="http://schemas.openxmlformats.org/officeDocument/2006/relationships/hyperlink" Target="https://gyazo.com/77a3c1017efbec09987b64549f411bbf" TargetMode="External"/><Relationship Id="rId45" Type="http://schemas.openxmlformats.org/officeDocument/2006/relationships/control" Target="activeX/activeX33.xml"/><Relationship Id="rId53" Type="http://schemas.openxmlformats.org/officeDocument/2006/relationships/image" Target="media/image5.png"/><Relationship Id="rId58" Type="http://schemas.openxmlformats.org/officeDocument/2006/relationships/image" Target="media/image6.png"/><Relationship Id="rId66" Type="http://schemas.openxmlformats.org/officeDocument/2006/relationships/control" Target="activeX/activeX51.xml"/><Relationship Id="rId74" Type="http://schemas.openxmlformats.org/officeDocument/2006/relationships/control" Target="activeX/activeX57.xml"/><Relationship Id="rId79" Type="http://schemas.openxmlformats.org/officeDocument/2006/relationships/control" Target="activeX/activeX62.xml"/><Relationship Id="rId87" Type="http://schemas.openxmlformats.org/officeDocument/2006/relationships/control" Target="activeX/activeX69.xml"/><Relationship Id="rId5" Type="http://schemas.openxmlformats.org/officeDocument/2006/relationships/webSettings" Target="webSettings.xml"/><Relationship Id="rId61" Type="http://schemas.openxmlformats.org/officeDocument/2006/relationships/control" Target="activeX/activeX47.xml"/><Relationship Id="rId82" Type="http://schemas.openxmlformats.org/officeDocument/2006/relationships/image" Target="media/image10.png"/><Relationship Id="rId90" Type="http://schemas.openxmlformats.org/officeDocument/2006/relationships/control" Target="activeX/activeX72.xml"/><Relationship Id="rId95" Type="http://schemas.openxmlformats.org/officeDocument/2006/relationships/control" Target="activeX/activeX77.xml"/><Relationship Id="rId19" Type="http://schemas.openxmlformats.org/officeDocument/2006/relationships/control" Target="activeX/activeX9.xml"/><Relationship Id="rId14" Type="http://schemas.openxmlformats.org/officeDocument/2006/relationships/image" Target="media/image3.png"/><Relationship Id="rId22" Type="http://schemas.openxmlformats.org/officeDocument/2006/relationships/control" Target="activeX/activeX12.xml"/><Relationship Id="rId27" Type="http://schemas.openxmlformats.org/officeDocument/2006/relationships/control" Target="activeX/activeX17.xml"/><Relationship Id="rId30" Type="http://schemas.openxmlformats.org/officeDocument/2006/relationships/control" Target="activeX/activeX20.xml"/><Relationship Id="rId35" Type="http://schemas.openxmlformats.org/officeDocument/2006/relationships/control" Target="activeX/activeX25.xml"/><Relationship Id="rId43" Type="http://schemas.openxmlformats.org/officeDocument/2006/relationships/control" Target="activeX/activeX31.xml"/><Relationship Id="rId48" Type="http://schemas.openxmlformats.org/officeDocument/2006/relationships/control" Target="activeX/activeX36.xml"/><Relationship Id="rId56" Type="http://schemas.openxmlformats.org/officeDocument/2006/relationships/control" Target="activeX/activeX43.xml"/><Relationship Id="rId64" Type="http://schemas.openxmlformats.org/officeDocument/2006/relationships/control" Target="activeX/activeX49.xml"/><Relationship Id="rId69" Type="http://schemas.openxmlformats.org/officeDocument/2006/relationships/control" Target="activeX/activeX53.xml"/><Relationship Id="rId77" Type="http://schemas.openxmlformats.org/officeDocument/2006/relationships/control" Target="activeX/activeX60.xml"/><Relationship Id="rId100" Type="http://schemas.openxmlformats.org/officeDocument/2006/relationships/theme" Target="theme/theme1.xml"/><Relationship Id="rId8" Type="http://schemas.openxmlformats.org/officeDocument/2006/relationships/image" Target="media/image1.wmf"/><Relationship Id="rId51" Type="http://schemas.openxmlformats.org/officeDocument/2006/relationships/control" Target="activeX/activeX39.xml"/><Relationship Id="rId72" Type="http://schemas.openxmlformats.org/officeDocument/2006/relationships/control" Target="activeX/activeX56.xml"/><Relationship Id="rId80" Type="http://schemas.openxmlformats.org/officeDocument/2006/relationships/control" Target="activeX/activeX63.xml"/><Relationship Id="rId85" Type="http://schemas.openxmlformats.org/officeDocument/2006/relationships/control" Target="activeX/activeX67.xml"/><Relationship Id="rId93" Type="http://schemas.openxmlformats.org/officeDocument/2006/relationships/control" Target="activeX/activeX75.xml"/><Relationship Id="rId98" Type="http://schemas.openxmlformats.org/officeDocument/2006/relationships/control" Target="activeX/activeX80.xml"/><Relationship Id="rId3" Type="http://schemas.microsoft.com/office/2007/relationships/stylesWithEffects" Target="stylesWithEffects.xml"/><Relationship Id="rId12" Type="http://schemas.openxmlformats.org/officeDocument/2006/relationships/control" Target="activeX/activeX3.xml"/><Relationship Id="rId17" Type="http://schemas.openxmlformats.org/officeDocument/2006/relationships/control" Target="activeX/activeX7.xml"/><Relationship Id="rId25" Type="http://schemas.openxmlformats.org/officeDocument/2006/relationships/control" Target="activeX/activeX15.xml"/><Relationship Id="rId33" Type="http://schemas.openxmlformats.org/officeDocument/2006/relationships/control" Target="activeX/activeX23.xml"/><Relationship Id="rId38" Type="http://schemas.openxmlformats.org/officeDocument/2006/relationships/control" Target="activeX/activeX28.xml"/><Relationship Id="rId46" Type="http://schemas.openxmlformats.org/officeDocument/2006/relationships/control" Target="activeX/activeX34.xml"/><Relationship Id="rId59" Type="http://schemas.openxmlformats.org/officeDocument/2006/relationships/control" Target="activeX/activeX45.xml"/><Relationship Id="rId67" Type="http://schemas.openxmlformats.org/officeDocument/2006/relationships/control" Target="activeX/activeX52.xml"/><Relationship Id="rId20" Type="http://schemas.openxmlformats.org/officeDocument/2006/relationships/control" Target="activeX/activeX10.xml"/><Relationship Id="rId41" Type="http://schemas.openxmlformats.org/officeDocument/2006/relationships/control" Target="activeX/activeX29.xml"/><Relationship Id="rId54" Type="http://schemas.openxmlformats.org/officeDocument/2006/relationships/control" Target="activeX/activeX41.xml"/><Relationship Id="rId62" Type="http://schemas.openxmlformats.org/officeDocument/2006/relationships/control" Target="activeX/activeX48.xml"/><Relationship Id="rId70" Type="http://schemas.openxmlformats.org/officeDocument/2006/relationships/control" Target="activeX/activeX54.xml"/><Relationship Id="rId75" Type="http://schemas.openxmlformats.org/officeDocument/2006/relationships/control" Target="activeX/activeX58.xml"/><Relationship Id="rId83" Type="http://schemas.openxmlformats.org/officeDocument/2006/relationships/control" Target="activeX/activeX65.xml"/><Relationship Id="rId88" Type="http://schemas.openxmlformats.org/officeDocument/2006/relationships/control" Target="activeX/activeX70.xml"/><Relationship Id="rId91" Type="http://schemas.openxmlformats.org/officeDocument/2006/relationships/control" Target="activeX/activeX73.xml"/><Relationship Id="rId96" Type="http://schemas.openxmlformats.org/officeDocument/2006/relationships/control" Target="activeX/activeX78.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control" Target="activeX/activeX5.xml"/><Relationship Id="rId23" Type="http://schemas.openxmlformats.org/officeDocument/2006/relationships/control" Target="activeX/activeX13.xml"/><Relationship Id="rId28" Type="http://schemas.openxmlformats.org/officeDocument/2006/relationships/control" Target="activeX/activeX18.xml"/><Relationship Id="rId36" Type="http://schemas.openxmlformats.org/officeDocument/2006/relationships/control" Target="activeX/activeX26.xml"/><Relationship Id="rId49" Type="http://schemas.openxmlformats.org/officeDocument/2006/relationships/control" Target="activeX/activeX37.xml"/><Relationship Id="rId57" Type="http://schemas.openxmlformats.org/officeDocument/2006/relationships/control" Target="activeX/activeX44.xml"/><Relationship Id="rId10" Type="http://schemas.openxmlformats.org/officeDocument/2006/relationships/control" Target="activeX/activeX2.xml"/><Relationship Id="rId31" Type="http://schemas.openxmlformats.org/officeDocument/2006/relationships/control" Target="activeX/activeX21.xml"/><Relationship Id="rId44" Type="http://schemas.openxmlformats.org/officeDocument/2006/relationships/control" Target="activeX/activeX32.xml"/><Relationship Id="rId52" Type="http://schemas.openxmlformats.org/officeDocument/2006/relationships/control" Target="activeX/activeX40.xml"/><Relationship Id="rId60" Type="http://schemas.openxmlformats.org/officeDocument/2006/relationships/control" Target="activeX/activeX46.xml"/><Relationship Id="rId65" Type="http://schemas.openxmlformats.org/officeDocument/2006/relationships/control" Target="activeX/activeX50.xml"/><Relationship Id="rId73" Type="http://schemas.openxmlformats.org/officeDocument/2006/relationships/image" Target="media/image9.png"/><Relationship Id="rId78" Type="http://schemas.openxmlformats.org/officeDocument/2006/relationships/control" Target="activeX/activeX61.xml"/><Relationship Id="rId81" Type="http://schemas.openxmlformats.org/officeDocument/2006/relationships/control" Target="activeX/activeX64.xml"/><Relationship Id="rId86" Type="http://schemas.openxmlformats.org/officeDocument/2006/relationships/control" Target="activeX/activeX68.xml"/><Relationship Id="rId94" Type="http://schemas.openxmlformats.org/officeDocument/2006/relationships/control" Target="activeX/activeX76.xml"/><Relationship Id="rId9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control" Target="activeX/activeX1.xml"/><Relationship Id="rId13" Type="http://schemas.openxmlformats.org/officeDocument/2006/relationships/control" Target="activeX/activeX4.xml"/><Relationship Id="rId18" Type="http://schemas.openxmlformats.org/officeDocument/2006/relationships/control" Target="activeX/activeX8.xml"/><Relationship Id="rId39" Type="http://schemas.openxmlformats.org/officeDocument/2006/relationships/image" Target="media/image4.png"/></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_rels/activeX70.xml.rels><?xml version="1.0" encoding="UTF-8" standalone="yes"?>
<Relationships xmlns="http://schemas.openxmlformats.org/package/2006/relationships"><Relationship Id="rId1" Type="http://schemas.microsoft.com/office/2006/relationships/activeXControlBinary" Target="activeX70.bin"/></Relationships>
</file>

<file path=word/activeX/_rels/activeX71.xml.rels><?xml version="1.0" encoding="UTF-8" standalone="yes"?>
<Relationships xmlns="http://schemas.openxmlformats.org/package/2006/relationships"><Relationship Id="rId1" Type="http://schemas.microsoft.com/office/2006/relationships/activeXControlBinary" Target="activeX71.bin"/></Relationships>
</file>

<file path=word/activeX/_rels/activeX72.xml.rels><?xml version="1.0" encoding="UTF-8" standalone="yes"?>
<Relationships xmlns="http://schemas.openxmlformats.org/package/2006/relationships"><Relationship Id="rId1" Type="http://schemas.microsoft.com/office/2006/relationships/activeXControlBinary" Target="activeX72.bin"/></Relationships>
</file>

<file path=word/activeX/_rels/activeX73.xml.rels><?xml version="1.0" encoding="UTF-8" standalone="yes"?>
<Relationships xmlns="http://schemas.openxmlformats.org/package/2006/relationships"><Relationship Id="rId1" Type="http://schemas.microsoft.com/office/2006/relationships/activeXControlBinary" Target="activeX73.bin"/></Relationships>
</file>

<file path=word/activeX/_rels/activeX74.xml.rels><?xml version="1.0" encoding="UTF-8" standalone="yes"?>
<Relationships xmlns="http://schemas.openxmlformats.org/package/2006/relationships"><Relationship Id="rId1" Type="http://schemas.microsoft.com/office/2006/relationships/activeXControlBinary" Target="activeX74.bin"/></Relationships>
</file>

<file path=word/activeX/_rels/activeX75.xml.rels><?xml version="1.0" encoding="UTF-8" standalone="yes"?>
<Relationships xmlns="http://schemas.openxmlformats.org/package/2006/relationships"><Relationship Id="rId1" Type="http://schemas.microsoft.com/office/2006/relationships/activeXControlBinary" Target="activeX75.bin"/></Relationships>
</file>

<file path=word/activeX/_rels/activeX76.xml.rels><?xml version="1.0" encoding="UTF-8" standalone="yes"?>
<Relationships xmlns="http://schemas.openxmlformats.org/package/2006/relationships"><Relationship Id="rId1" Type="http://schemas.microsoft.com/office/2006/relationships/activeXControlBinary" Target="activeX76.bin"/></Relationships>
</file>

<file path=word/activeX/_rels/activeX77.xml.rels><?xml version="1.0" encoding="UTF-8" standalone="yes"?>
<Relationships xmlns="http://schemas.openxmlformats.org/package/2006/relationships"><Relationship Id="rId1" Type="http://schemas.microsoft.com/office/2006/relationships/activeXControlBinary" Target="activeX77.bin"/></Relationships>
</file>

<file path=word/activeX/_rels/activeX78.xml.rels><?xml version="1.0" encoding="UTF-8" standalone="yes"?>
<Relationships xmlns="http://schemas.openxmlformats.org/package/2006/relationships"><Relationship Id="rId1" Type="http://schemas.microsoft.com/office/2006/relationships/activeXControlBinary" Target="activeX78.bin"/></Relationships>
</file>

<file path=word/activeX/_rels/activeX79.xml.rels><?xml version="1.0" encoding="UTF-8" standalone="yes"?>
<Relationships xmlns="http://schemas.openxmlformats.org/package/2006/relationships"><Relationship Id="rId1" Type="http://schemas.microsoft.com/office/2006/relationships/activeXControlBinary" Target="activeX79.bin"/></Relationships>
</file>

<file path=word/activeX/_rels/activeX80.xml.rels><?xml version="1.0" encoding="UTF-8" standalone="yes"?>
<Relationships xmlns="http://schemas.openxmlformats.org/package/2006/relationships"><Relationship Id="rId1" Type="http://schemas.microsoft.com/office/2006/relationships/activeXControlBinary" Target="activeX80.bin"/></Relationships>
</file>

<file path=word/activeX/activeX1.xml><?xml version="1.0" encoding="utf-8"?>
<ax:ocx xmlns:ax="http://schemas.microsoft.com/office/2006/activeX" xmlns:r="http://schemas.openxmlformats.org/officeDocument/2006/relationships" ax:classid="{5512D118-5CC6-11CF-8D67-00AA00BDCE1D}" ax:persistence="persistStream" r:id="rId1"/>
</file>

<file path=word/activeX/activeX2.xml><?xml version="1.0" encoding="utf-8"?>
<ax:ocx xmlns:ax="http://schemas.microsoft.com/office/2006/activeX" xmlns:r="http://schemas.openxmlformats.org/officeDocument/2006/relationships" ax:classid="{5512D118-5CC6-11CF-8D67-00AA00BDCE1D}" ax:persistence="persistStream" r:id="rId1"/>
</file>

<file path=word/activeX/activeX3.xml><?xml version="1.0" encoding="utf-8"?>
<ax:ocx xmlns:ax="http://schemas.microsoft.com/office/2006/activeX" xmlns:r="http://schemas.openxmlformats.org/officeDocument/2006/relationships" ax:classid="{5512D118-5CC6-11CF-8D67-00AA00BDCE1D}" ax:persistence="persistStream" r:id="rId1"/>
</file>

<file path=word/activeX/activeX4.xml><?xml version="1.0" encoding="utf-8"?>
<ax:ocx xmlns:ax="http://schemas.microsoft.com/office/2006/activeX" xmlns:r="http://schemas.openxmlformats.org/officeDocument/2006/relationships" ax:classid="{5512D118-5CC6-11CF-8D67-00AA00BDCE1D}" ax:persistence="persistStream" r:id="rId1"/>
</file>

<file path=word/activeX/activeX5.xml><?xml version="1.0" encoding="utf-8"?>
<ax:ocx xmlns:ax="http://schemas.microsoft.com/office/2006/activeX" xmlns:r="http://schemas.openxmlformats.org/officeDocument/2006/relationships" ax:classid="{5512D118-5CC6-11CF-8D67-00AA00BDCE1D}" ax:persistence="persistStream" r:id="rId1"/>
</file>

<file path=word/activeX/activeX6.xml><?xml version="1.0" encoding="utf-8"?>
<ax:ocx xmlns:ax="http://schemas.microsoft.com/office/2006/activeX" xmlns:r="http://schemas.openxmlformats.org/officeDocument/2006/relationships" ax:classid="{5512D118-5CC6-11CF-8D67-00AA00BDCE1D}" ax:persistence="persistStream" r:id="rId1"/>
</file>

<file path=word/activeX/activeX7.xml><?xml version="1.0" encoding="utf-8"?>
<ax:ocx xmlns:ax="http://schemas.microsoft.com/office/2006/activeX" xmlns:r="http://schemas.openxmlformats.org/officeDocument/2006/relationships" ax:classid="{5512D118-5CC6-11CF-8D67-00AA00BDCE1D}" ax:persistence="persistStream" r:id="rId1"/>
</file>

<file path=word/activeX/activeX8.xml><?xml version="1.0" encoding="utf-8"?>
<ax:ocx xmlns:ax="http://schemas.microsoft.com/office/2006/activeX" xmlns:r="http://schemas.openxmlformats.org/officeDocument/2006/relationships" ax:classid="{5512D118-5CC6-11CF-8D67-00AA00BDCE1D}" ax:persistence="persistStream" r:id="rId1"/>
</file>

<file path=word/activeX/activeX9.xml><?xml version="1.0" encoding="utf-8"?>
<ax:ocx xmlns:ax="http://schemas.microsoft.com/office/2006/activeX" xmlns:r="http://schemas.openxmlformats.org/officeDocument/2006/relationships" ax:classid="{5512D118-5CC6-11CF-8D67-00AA00BDCE1D}" ax:persistence="persistStream" r:id="rId1"/>
</file>

<file path=word/activeX/activeX10.xml><?xml version="1.0" encoding="utf-8"?>
<ax:ocx xmlns:ax="http://schemas.microsoft.com/office/2006/activeX" xmlns:r="http://schemas.openxmlformats.org/officeDocument/2006/relationships" ax:classid="{5512D118-5CC6-11CF-8D67-00AA00BDCE1D}" ax:persistence="persistStream" r:id="rId1"/>
</file>

<file path=word/activeX/activeX11.xml><?xml version="1.0" encoding="utf-8"?>
<ax:ocx xmlns:ax="http://schemas.microsoft.com/office/2006/activeX" xmlns:r="http://schemas.openxmlformats.org/officeDocument/2006/relationships" ax:classid="{5512D118-5CC6-11CF-8D67-00AA00BDCE1D}" ax:persistence="persistStream" r:id="rId1"/>
</file>

<file path=word/activeX/activeX12.xml><?xml version="1.0" encoding="utf-8"?>
<ax:ocx xmlns:ax="http://schemas.microsoft.com/office/2006/activeX" xmlns:r="http://schemas.openxmlformats.org/officeDocument/2006/relationships" ax:classid="{5512D118-5CC6-11CF-8D67-00AA00BDCE1D}" ax:persistence="persistStream" r:id="rId1"/>
</file>

<file path=word/activeX/activeX13.xml><?xml version="1.0" encoding="utf-8"?>
<ax:ocx xmlns:ax="http://schemas.microsoft.com/office/2006/activeX" xmlns:r="http://schemas.openxmlformats.org/officeDocument/2006/relationships" ax:classid="{5512D118-5CC6-11CF-8D67-00AA00BDCE1D}" ax:persistence="persistStream" r:id="rId1"/>
</file>

<file path=word/activeX/activeX14.xml><?xml version="1.0" encoding="utf-8"?>
<ax:ocx xmlns:ax="http://schemas.microsoft.com/office/2006/activeX" xmlns:r="http://schemas.openxmlformats.org/officeDocument/2006/relationships" ax:classid="{5512D118-5CC6-11CF-8D67-00AA00BDCE1D}" ax:persistence="persistStream" r:id="rId1"/>
</file>

<file path=word/activeX/activeX15.xml><?xml version="1.0" encoding="utf-8"?>
<ax:ocx xmlns:ax="http://schemas.microsoft.com/office/2006/activeX" xmlns:r="http://schemas.openxmlformats.org/officeDocument/2006/relationships" ax:classid="{5512D118-5CC6-11CF-8D67-00AA00BDCE1D}" ax:persistence="persistStream" r:id="rId1"/>
</file>

<file path=word/activeX/activeX16.xml><?xml version="1.0" encoding="utf-8"?>
<ax:ocx xmlns:ax="http://schemas.microsoft.com/office/2006/activeX" xmlns:r="http://schemas.openxmlformats.org/officeDocument/2006/relationships" ax:classid="{5512D118-5CC6-11CF-8D67-00AA00BDCE1D}" ax:persistence="persistStream" r:id="rId1"/>
</file>

<file path=word/activeX/activeX17.xml><?xml version="1.0" encoding="utf-8"?>
<ax:ocx xmlns:ax="http://schemas.microsoft.com/office/2006/activeX" xmlns:r="http://schemas.openxmlformats.org/officeDocument/2006/relationships" ax:classid="{5512D118-5CC6-11CF-8D67-00AA00BDCE1D}" ax:persistence="persistStream" r:id="rId1"/>
</file>

<file path=word/activeX/activeX18.xml><?xml version="1.0" encoding="utf-8"?>
<ax:ocx xmlns:ax="http://schemas.microsoft.com/office/2006/activeX" xmlns:r="http://schemas.openxmlformats.org/officeDocument/2006/relationships" ax:classid="{5512D118-5CC6-11CF-8D67-00AA00BDCE1D}" ax:persistence="persistStream" r:id="rId1"/>
</file>

<file path=word/activeX/activeX19.xml><?xml version="1.0" encoding="utf-8"?>
<ax:ocx xmlns:ax="http://schemas.microsoft.com/office/2006/activeX" xmlns:r="http://schemas.openxmlformats.org/officeDocument/2006/relationships" ax:classid="{5512D118-5CC6-11CF-8D67-00AA00BDCE1D}" ax:persistence="persistStream" r:id="rId1"/>
</file>

<file path=word/activeX/activeX20.xml><?xml version="1.0" encoding="utf-8"?>
<ax:ocx xmlns:ax="http://schemas.microsoft.com/office/2006/activeX" xmlns:r="http://schemas.openxmlformats.org/officeDocument/2006/relationships" ax:classid="{5512D118-5CC6-11CF-8D67-00AA00BDCE1D}" ax:persistence="persistStream" r:id="rId1"/>
</file>

<file path=word/activeX/activeX21.xml><?xml version="1.0" encoding="utf-8"?>
<ax:ocx xmlns:ax="http://schemas.microsoft.com/office/2006/activeX" xmlns:r="http://schemas.openxmlformats.org/officeDocument/2006/relationships" ax:classid="{5512D118-5CC6-11CF-8D67-00AA00BDCE1D}" ax:persistence="persistStream" r:id="rId1"/>
</file>

<file path=word/activeX/activeX22.xml><?xml version="1.0" encoding="utf-8"?>
<ax:ocx xmlns:ax="http://schemas.microsoft.com/office/2006/activeX" xmlns:r="http://schemas.openxmlformats.org/officeDocument/2006/relationships" ax:classid="{5512D118-5CC6-11CF-8D67-00AA00BDCE1D}" ax:persistence="persistStream" r:id="rId1"/>
</file>

<file path=word/activeX/activeX23.xml><?xml version="1.0" encoding="utf-8"?>
<ax:ocx xmlns:ax="http://schemas.microsoft.com/office/2006/activeX" xmlns:r="http://schemas.openxmlformats.org/officeDocument/2006/relationships" ax:classid="{5512D118-5CC6-11CF-8D67-00AA00BDCE1D}" ax:persistence="persistStream" r:id="rId1"/>
</file>

<file path=word/activeX/activeX24.xml><?xml version="1.0" encoding="utf-8"?>
<ax:ocx xmlns:ax="http://schemas.microsoft.com/office/2006/activeX" xmlns:r="http://schemas.openxmlformats.org/officeDocument/2006/relationships" ax:classid="{5512D118-5CC6-11CF-8D67-00AA00BDCE1D}" ax:persistence="persistStream" r:id="rId1"/>
</file>

<file path=word/activeX/activeX25.xml><?xml version="1.0" encoding="utf-8"?>
<ax:ocx xmlns:ax="http://schemas.microsoft.com/office/2006/activeX" xmlns:r="http://schemas.openxmlformats.org/officeDocument/2006/relationships" ax:classid="{5512D118-5CC6-11CF-8D67-00AA00BDCE1D}" ax:persistence="persistStream" r:id="rId1"/>
</file>

<file path=word/activeX/activeX26.xml><?xml version="1.0" encoding="utf-8"?>
<ax:ocx xmlns:ax="http://schemas.microsoft.com/office/2006/activeX" xmlns:r="http://schemas.openxmlformats.org/officeDocument/2006/relationships" ax:classid="{5512D118-5CC6-11CF-8D67-00AA00BDCE1D}" ax:persistence="persistStream" r:id="rId1"/>
</file>

<file path=word/activeX/activeX27.xml><?xml version="1.0" encoding="utf-8"?>
<ax:ocx xmlns:ax="http://schemas.microsoft.com/office/2006/activeX" xmlns:r="http://schemas.openxmlformats.org/officeDocument/2006/relationships" ax:classid="{5512D118-5CC6-11CF-8D67-00AA00BDCE1D}" ax:persistence="persistStream" r:id="rId1"/>
</file>

<file path=word/activeX/activeX28.xml><?xml version="1.0" encoding="utf-8"?>
<ax:ocx xmlns:ax="http://schemas.microsoft.com/office/2006/activeX" xmlns:r="http://schemas.openxmlformats.org/officeDocument/2006/relationships" ax:classid="{5512D118-5CC6-11CF-8D67-00AA00BDCE1D}" ax:persistence="persistStream" r:id="rId1"/>
</file>

<file path=word/activeX/activeX29.xml><?xml version="1.0" encoding="utf-8"?>
<ax:ocx xmlns:ax="http://schemas.microsoft.com/office/2006/activeX" xmlns:r="http://schemas.openxmlformats.org/officeDocument/2006/relationships" ax:classid="{5512D118-5CC6-11CF-8D67-00AA00BDCE1D}" ax:persistence="persistStream" r:id="rId1"/>
</file>

<file path=word/activeX/activeX30.xml><?xml version="1.0" encoding="utf-8"?>
<ax:ocx xmlns:ax="http://schemas.microsoft.com/office/2006/activeX" xmlns:r="http://schemas.openxmlformats.org/officeDocument/2006/relationships" ax:classid="{5512D118-5CC6-11CF-8D67-00AA00BDCE1D}" ax:persistence="persistStream" r:id="rId1"/>
</file>

<file path=word/activeX/activeX31.xml><?xml version="1.0" encoding="utf-8"?>
<ax:ocx xmlns:ax="http://schemas.microsoft.com/office/2006/activeX" xmlns:r="http://schemas.openxmlformats.org/officeDocument/2006/relationships" ax:classid="{5512D118-5CC6-11CF-8D67-00AA00BDCE1D}" ax:persistence="persistStream" r:id="rId1"/>
</file>

<file path=word/activeX/activeX32.xml><?xml version="1.0" encoding="utf-8"?>
<ax:ocx xmlns:ax="http://schemas.microsoft.com/office/2006/activeX" xmlns:r="http://schemas.openxmlformats.org/officeDocument/2006/relationships" ax:classid="{5512D118-5CC6-11CF-8D67-00AA00BDCE1D}" ax:persistence="persistStream" r:id="rId1"/>
</file>

<file path=word/activeX/activeX33.xml><?xml version="1.0" encoding="utf-8"?>
<ax:ocx xmlns:ax="http://schemas.microsoft.com/office/2006/activeX" xmlns:r="http://schemas.openxmlformats.org/officeDocument/2006/relationships" ax:classid="{5512D118-5CC6-11CF-8D67-00AA00BDCE1D}" ax:persistence="persistStream" r:id="rId1"/>
</file>

<file path=word/activeX/activeX34.xml><?xml version="1.0" encoding="utf-8"?>
<ax:ocx xmlns:ax="http://schemas.microsoft.com/office/2006/activeX" xmlns:r="http://schemas.openxmlformats.org/officeDocument/2006/relationships" ax:classid="{5512D118-5CC6-11CF-8D67-00AA00BDCE1D}" ax:persistence="persistStream" r:id="rId1"/>
</file>

<file path=word/activeX/activeX35.xml><?xml version="1.0" encoding="utf-8"?>
<ax:ocx xmlns:ax="http://schemas.microsoft.com/office/2006/activeX" xmlns:r="http://schemas.openxmlformats.org/officeDocument/2006/relationships" ax:classid="{5512D118-5CC6-11CF-8D67-00AA00BDCE1D}" ax:persistence="persistStream" r:id="rId1"/>
</file>

<file path=word/activeX/activeX36.xml><?xml version="1.0" encoding="utf-8"?>
<ax:ocx xmlns:ax="http://schemas.microsoft.com/office/2006/activeX" xmlns:r="http://schemas.openxmlformats.org/officeDocument/2006/relationships" ax:classid="{5512D118-5CC6-11CF-8D67-00AA00BDCE1D}" ax:persistence="persistStream" r:id="rId1"/>
</file>

<file path=word/activeX/activeX37.xml><?xml version="1.0" encoding="utf-8"?>
<ax:ocx xmlns:ax="http://schemas.microsoft.com/office/2006/activeX" xmlns:r="http://schemas.openxmlformats.org/officeDocument/2006/relationships" ax:classid="{5512D118-5CC6-11CF-8D67-00AA00BDCE1D}" ax:persistence="persistStream" r:id="rId1"/>
</file>

<file path=word/activeX/activeX38.xml><?xml version="1.0" encoding="utf-8"?>
<ax:ocx xmlns:ax="http://schemas.microsoft.com/office/2006/activeX" xmlns:r="http://schemas.openxmlformats.org/officeDocument/2006/relationships" ax:classid="{5512D118-5CC6-11CF-8D67-00AA00BDCE1D}" ax:persistence="persistStream" r:id="rId1"/>
</file>

<file path=word/activeX/activeX39.xml><?xml version="1.0" encoding="utf-8"?>
<ax:ocx xmlns:ax="http://schemas.microsoft.com/office/2006/activeX" xmlns:r="http://schemas.openxmlformats.org/officeDocument/2006/relationships" ax:classid="{5512D118-5CC6-11CF-8D67-00AA00BDCE1D}" ax:persistence="persistStream" r:id="rId1"/>
</file>

<file path=word/activeX/activeX40.xml><?xml version="1.0" encoding="utf-8"?>
<ax:ocx xmlns:ax="http://schemas.microsoft.com/office/2006/activeX" xmlns:r="http://schemas.openxmlformats.org/officeDocument/2006/relationships" ax:classid="{5512D118-5CC6-11CF-8D67-00AA00BDCE1D}" ax:persistence="persistStream" r:id="rId1"/>
</file>

<file path=word/activeX/activeX41.xml><?xml version="1.0" encoding="utf-8"?>
<ax:ocx xmlns:ax="http://schemas.microsoft.com/office/2006/activeX" xmlns:r="http://schemas.openxmlformats.org/officeDocument/2006/relationships" ax:classid="{5512D118-5CC6-11CF-8D67-00AA00BDCE1D}" ax:persistence="persistStream" r:id="rId1"/>
</file>

<file path=word/activeX/activeX42.xml><?xml version="1.0" encoding="utf-8"?>
<ax:ocx xmlns:ax="http://schemas.microsoft.com/office/2006/activeX" xmlns:r="http://schemas.openxmlformats.org/officeDocument/2006/relationships" ax:classid="{5512D118-5CC6-11CF-8D67-00AA00BDCE1D}" ax:persistence="persistStream" r:id="rId1"/>
</file>

<file path=word/activeX/activeX43.xml><?xml version="1.0" encoding="utf-8"?>
<ax:ocx xmlns:ax="http://schemas.microsoft.com/office/2006/activeX" xmlns:r="http://schemas.openxmlformats.org/officeDocument/2006/relationships" ax:classid="{5512D118-5CC6-11CF-8D67-00AA00BDCE1D}" ax:persistence="persistStream" r:id="rId1"/>
</file>

<file path=word/activeX/activeX44.xml><?xml version="1.0" encoding="utf-8"?>
<ax:ocx xmlns:ax="http://schemas.microsoft.com/office/2006/activeX" xmlns:r="http://schemas.openxmlformats.org/officeDocument/2006/relationships" ax:classid="{5512D118-5CC6-11CF-8D67-00AA00BDCE1D}" ax:persistence="persistStream" r:id="rId1"/>
</file>

<file path=word/activeX/activeX45.xml><?xml version="1.0" encoding="utf-8"?>
<ax:ocx xmlns:ax="http://schemas.microsoft.com/office/2006/activeX" xmlns:r="http://schemas.openxmlformats.org/officeDocument/2006/relationships" ax:classid="{5512D118-5CC6-11CF-8D67-00AA00BDCE1D}" ax:persistence="persistStream" r:id="rId1"/>
</file>

<file path=word/activeX/activeX46.xml><?xml version="1.0" encoding="utf-8"?>
<ax:ocx xmlns:ax="http://schemas.microsoft.com/office/2006/activeX" xmlns:r="http://schemas.openxmlformats.org/officeDocument/2006/relationships" ax:classid="{5512D118-5CC6-11CF-8D67-00AA00BDCE1D}" ax:persistence="persistStream" r:id="rId1"/>
</file>

<file path=word/activeX/activeX47.xml><?xml version="1.0" encoding="utf-8"?>
<ax:ocx xmlns:ax="http://schemas.microsoft.com/office/2006/activeX" xmlns:r="http://schemas.openxmlformats.org/officeDocument/2006/relationships" ax:classid="{5512D118-5CC6-11CF-8D67-00AA00BDCE1D}" ax:persistence="persistStream" r:id="rId1"/>
</file>

<file path=word/activeX/activeX48.xml><?xml version="1.0" encoding="utf-8"?>
<ax:ocx xmlns:ax="http://schemas.microsoft.com/office/2006/activeX" xmlns:r="http://schemas.openxmlformats.org/officeDocument/2006/relationships" ax:classid="{5512D118-5CC6-11CF-8D67-00AA00BDCE1D}" ax:persistence="persistStream" r:id="rId1"/>
</file>

<file path=word/activeX/activeX49.xml><?xml version="1.0" encoding="utf-8"?>
<ax:ocx xmlns:ax="http://schemas.microsoft.com/office/2006/activeX" xmlns:r="http://schemas.openxmlformats.org/officeDocument/2006/relationships" ax:classid="{5512D118-5CC6-11CF-8D67-00AA00BDCE1D}" ax:persistence="persistStream" r:id="rId1"/>
</file>

<file path=word/activeX/activeX50.xml><?xml version="1.0" encoding="utf-8"?>
<ax:ocx xmlns:ax="http://schemas.microsoft.com/office/2006/activeX" xmlns:r="http://schemas.openxmlformats.org/officeDocument/2006/relationships" ax:classid="{5512D118-5CC6-11CF-8D67-00AA00BDCE1D}" ax:persistence="persistStream" r:id="rId1"/>
</file>

<file path=word/activeX/activeX51.xml><?xml version="1.0" encoding="utf-8"?>
<ax:ocx xmlns:ax="http://schemas.microsoft.com/office/2006/activeX" xmlns:r="http://schemas.openxmlformats.org/officeDocument/2006/relationships" ax:classid="{5512D118-5CC6-11CF-8D67-00AA00BDCE1D}" ax:persistence="persistStream" r:id="rId1"/>
</file>

<file path=word/activeX/activeX52.xml><?xml version="1.0" encoding="utf-8"?>
<ax:ocx xmlns:ax="http://schemas.microsoft.com/office/2006/activeX" xmlns:r="http://schemas.openxmlformats.org/officeDocument/2006/relationships" ax:classid="{5512D118-5CC6-11CF-8D67-00AA00BDCE1D}" ax:persistence="persistStream" r:id="rId1"/>
</file>

<file path=word/activeX/activeX53.xml><?xml version="1.0" encoding="utf-8"?>
<ax:ocx xmlns:ax="http://schemas.microsoft.com/office/2006/activeX" xmlns:r="http://schemas.openxmlformats.org/officeDocument/2006/relationships" ax:classid="{5512D118-5CC6-11CF-8D67-00AA00BDCE1D}" ax:persistence="persistStream" r:id="rId1"/>
</file>

<file path=word/activeX/activeX54.xml><?xml version="1.0" encoding="utf-8"?>
<ax:ocx xmlns:ax="http://schemas.microsoft.com/office/2006/activeX" xmlns:r="http://schemas.openxmlformats.org/officeDocument/2006/relationships" ax:classid="{5512D118-5CC6-11CF-8D67-00AA00BDCE1D}" ax:persistence="persistStream" r:id="rId1"/>
</file>

<file path=word/activeX/activeX55.xml><?xml version="1.0" encoding="utf-8"?>
<ax:ocx xmlns:ax="http://schemas.microsoft.com/office/2006/activeX" xmlns:r="http://schemas.openxmlformats.org/officeDocument/2006/relationships" ax:classid="{5512D118-5CC6-11CF-8D67-00AA00BDCE1D}" ax:persistence="persistStream" r:id="rId1"/>
</file>

<file path=word/activeX/activeX56.xml><?xml version="1.0" encoding="utf-8"?>
<ax:ocx xmlns:ax="http://schemas.microsoft.com/office/2006/activeX" xmlns:r="http://schemas.openxmlformats.org/officeDocument/2006/relationships" ax:classid="{5512D118-5CC6-11CF-8D67-00AA00BDCE1D}" ax:persistence="persistStream" r:id="rId1"/>
</file>

<file path=word/activeX/activeX57.xml><?xml version="1.0" encoding="utf-8"?>
<ax:ocx xmlns:ax="http://schemas.microsoft.com/office/2006/activeX" xmlns:r="http://schemas.openxmlformats.org/officeDocument/2006/relationships" ax:classid="{5512D118-5CC6-11CF-8D67-00AA00BDCE1D}" ax:persistence="persistStream" r:id="rId1"/>
</file>

<file path=word/activeX/activeX58.xml><?xml version="1.0" encoding="utf-8"?>
<ax:ocx xmlns:ax="http://schemas.microsoft.com/office/2006/activeX" xmlns:r="http://schemas.openxmlformats.org/officeDocument/2006/relationships" ax:classid="{5512D118-5CC6-11CF-8D67-00AA00BDCE1D}" ax:persistence="persistStream" r:id="rId1"/>
</file>

<file path=word/activeX/activeX59.xml><?xml version="1.0" encoding="utf-8"?>
<ax:ocx xmlns:ax="http://schemas.microsoft.com/office/2006/activeX" xmlns:r="http://schemas.openxmlformats.org/officeDocument/2006/relationships" ax:classid="{5512D118-5CC6-11CF-8D67-00AA00BDCE1D}" ax:persistence="persistStream" r:id="rId1"/>
</file>

<file path=word/activeX/activeX60.xml><?xml version="1.0" encoding="utf-8"?>
<ax:ocx xmlns:ax="http://schemas.microsoft.com/office/2006/activeX" xmlns:r="http://schemas.openxmlformats.org/officeDocument/2006/relationships" ax:classid="{5512D118-5CC6-11CF-8D67-00AA00BDCE1D}" ax:persistence="persistStream" r:id="rId1"/>
</file>

<file path=word/activeX/activeX61.xml><?xml version="1.0" encoding="utf-8"?>
<ax:ocx xmlns:ax="http://schemas.microsoft.com/office/2006/activeX" xmlns:r="http://schemas.openxmlformats.org/officeDocument/2006/relationships" ax:classid="{5512D118-5CC6-11CF-8D67-00AA00BDCE1D}" ax:persistence="persistStream" r:id="rId1"/>
</file>

<file path=word/activeX/activeX62.xml><?xml version="1.0" encoding="utf-8"?>
<ax:ocx xmlns:ax="http://schemas.microsoft.com/office/2006/activeX" xmlns:r="http://schemas.openxmlformats.org/officeDocument/2006/relationships" ax:classid="{5512D118-5CC6-11CF-8D67-00AA00BDCE1D}" ax:persistence="persistStream" r:id="rId1"/>
</file>

<file path=word/activeX/activeX63.xml><?xml version="1.0" encoding="utf-8"?>
<ax:ocx xmlns:ax="http://schemas.microsoft.com/office/2006/activeX" xmlns:r="http://schemas.openxmlformats.org/officeDocument/2006/relationships" ax:classid="{5512D118-5CC6-11CF-8D67-00AA00BDCE1D}" ax:persistence="persistStream" r:id="rId1"/>
</file>

<file path=word/activeX/activeX64.xml><?xml version="1.0" encoding="utf-8"?>
<ax:ocx xmlns:ax="http://schemas.microsoft.com/office/2006/activeX" xmlns:r="http://schemas.openxmlformats.org/officeDocument/2006/relationships" ax:classid="{5512D118-5CC6-11CF-8D67-00AA00BDCE1D}" ax:persistence="persistStream" r:id="rId1"/>
</file>

<file path=word/activeX/activeX65.xml><?xml version="1.0" encoding="utf-8"?>
<ax:ocx xmlns:ax="http://schemas.microsoft.com/office/2006/activeX" xmlns:r="http://schemas.openxmlformats.org/officeDocument/2006/relationships" ax:classid="{5512D118-5CC6-11CF-8D67-00AA00BDCE1D}" ax:persistence="persistStream" r:id="rId1"/>
</file>

<file path=word/activeX/activeX66.xml><?xml version="1.0" encoding="utf-8"?>
<ax:ocx xmlns:ax="http://schemas.microsoft.com/office/2006/activeX" xmlns:r="http://schemas.openxmlformats.org/officeDocument/2006/relationships" ax:classid="{5512D118-5CC6-11CF-8D67-00AA00BDCE1D}" ax:persistence="persistStream" r:id="rId1"/>
</file>

<file path=word/activeX/activeX67.xml><?xml version="1.0" encoding="utf-8"?>
<ax:ocx xmlns:ax="http://schemas.microsoft.com/office/2006/activeX" xmlns:r="http://schemas.openxmlformats.org/officeDocument/2006/relationships" ax:classid="{5512D118-5CC6-11CF-8D67-00AA00BDCE1D}" ax:persistence="persistStream" r:id="rId1"/>
</file>

<file path=word/activeX/activeX68.xml><?xml version="1.0" encoding="utf-8"?>
<ax:ocx xmlns:ax="http://schemas.microsoft.com/office/2006/activeX" xmlns:r="http://schemas.openxmlformats.org/officeDocument/2006/relationships" ax:classid="{5512D118-5CC6-11CF-8D67-00AA00BDCE1D}" ax:persistence="persistStream" r:id="rId1"/>
</file>

<file path=word/activeX/activeX69.xml><?xml version="1.0" encoding="utf-8"?>
<ax:ocx xmlns:ax="http://schemas.microsoft.com/office/2006/activeX" xmlns:r="http://schemas.openxmlformats.org/officeDocument/2006/relationships" ax:classid="{5512D118-5CC6-11CF-8D67-00AA00BDCE1D}" ax:persistence="persistStream" r:id="rId1"/>
</file>

<file path=word/activeX/activeX70.xml><?xml version="1.0" encoding="utf-8"?>
<ax:ocx xmlns:ax="http://schemas.microsoft.com/office/2006/activeX" xmlns:r="http://schemas.openxmlformats.org/officeDocument/2006/relationships" ax:classid="{5512D118-5CC6-11CF-8D67-00AA00BDCE1D}" ax:persistence="persistStream" r:id="rId1"/>
</file>

<file path=word/activeX/activeX71.xml><?xml version="1.0" encoding="utf-8"?>
<ax:ocx xmlns:ax="http://schemas.microsoft.com/office/2006/activeX" xmlns:r="http://schemas.openxmlformats.org/officeDocument/2006/relationships" ax:classid="{5512D118-5CC6-11CF-8D67-00AA00BDCE1D}" ax:persistence="persistStream" r:id="rId1"/>
</file>

<file path=word/activeX/activeX72.xml><?xml version="1.0" encoding="utf-8"?>
<ax:ocx xmlns:ax="http://schemas.microsoft.com/office/2006/activeX" xmlns:r="http://schemas.openxmlformats.org/officeDocument/2006/relationships" ax:classid="{5512D118-5CC6-11CF-8D67-00AA00BDCE1D}" ax:persistence="persistStream" r:id="rId1"/>
</file>

<file path=word/activeX/activeX73.xml><?xml version="1.0" encoding="utf-8"?>
<ax:ocx xmlns:ax="http://schemas.microsoft.com/office/2006/activeX" xmlns:r="http://schemas.openxmlformats.org/officeDocument/2006/relationships" ax:classid="{5512D118-5CC6-11CF-8D67-00AA00BDCE1D}" ax:persistence="persistStream" r:id="rId1"/>
</file>

<file path=word/activeX/activeX74.xml><?xml version="1.0" encoding="utf-8"?>
<ax:ocx xmlns:ax="http://schemas.microsoft.com/office/2006/activeX" xmlns:r="http://schemas.openxmlformats.org/officeDocument/2006/relationships" ax:classid="{5512D118-5CC6-11CF-8D67-00AA00BDCE1D}" ax:persistence="persistStream" r:id="rId1"/>
</file>

<file path=word/activeX/activeX75.xml><?xml version="1.0" encoding="utf-8"?>
<ax:ocx xmlns:ax="http://schemas.microsoft.com/office/2006/activeX" xmlns:r="http://schemas.openxmlformats.org/officeDocument/2006/relationships" ax:classid="{5512D118-5CC6-11CF-8D67-00AA00BDCE1D}" ax:persistence="persistStream" r:id="rId1"/>
</file>

<file path=word/activeX/activeX76.xml><?xml version="1.0" encoding="utf-8"?>
<ax:ocx xmlns:ax="http://schemas.microsoft.com/office/2006/activeX" xmlns:r="http://schemas.openxmlformats.org/officeDocument/2006/relationships" ax:classid="{5512D118-5CC6-11CF-8D67-00AA00BDCE1D}" ax:persistence="persistStream" r:id="rId1"/>
</file>

<file path=word/activeX/activeX77.xml><?xml version="1.0" encoding="utf-8"?>
<ax:ocx xmlns:ax="http://schemas.microsoft.com/office/2006/activeX" xmlns:r="http://schemas.openxmlformats.org/officeDocument/2006/relationships" ax:classid="{5512D118-5CC6-11CF-8D67-00AA00BDCE1D}" ax:persistence="persistStream" r:id="rId1"/>
</file>

<file path=word/activeX/activeX78.xml><?xml version="1.0" encoding="utf-8"?>
<ax:ocx xmlns:ax="http://schemas.microsoft.com/office/2006/activeX" xmlns:r="http://schemas.openxmlformats.org/officeDocument/2006/relationships" ax:classid="{5512D118-5CC6-11CF-8D67-00AA00BDCE1D}" ax:persistence="persistStream" r:id="rId1"/>
</file>

<file path=word/activeX/activeX79.xml><?xml version="1.0" encoding="utf-8"?>
<ax:ocx xmlns:ax="http://schemas.microsoft.com/office/2006/activeX" xmlns:r="http://schemas.openxmlformats.org/officeDocument/2006/relationships" ax:classid="{5512D118-5CC6-11CF-8D67-00AA00BDCE1D}" ax:persistence="persistStream" r:id="rId1"/>
</file>

<file path=word/activeX/activeX80.xml><?xml version="1.0" encoding="utf-8"?>
<ax:ocx xmlns:ax="http://schemas.microsoft.com/office/2006/activeX" xmlns:r="http://schemas.openxmlformats.org/officeDocument/2006/relationships" ax:classid="{5512D118-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7678361-B20A-49CB-89CB-3C9191BC36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90</TotalTime>
  <Pages>8</Pages>
  <Words>1805</Words>
  <Characters>10295</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Sandra Rodriguez</dc:creator>
  <cp:lastModifiedBy>Elvin</cp:lastModifiedBy>
  <cp:revision>32</cp:revision>
  <dcterms:created xsi:type="dcterms:W3CDTF">2019-02-09T16:03:00Z</dcterms:created>
  <dcterms:modified xsi:type="dcterms:W3CDTF">2019-02-09T17:37:00Z</dcterms:modified>
</cp:coreProperties>
</file>